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B1BBF" w14:textId="249C0956" w:rsidR="00120940" w:rsidRPr="00342A1F" w:rsidRDefault="00120940" w:rsidP="00277250">
      <w:pPr>
        <w:ind w:left="11"/>
      </w:pPr>
      <w:r>
        <w:rPr>
          <w:noProof/>
          <w:lang w:bidi="cy-GB"/>
        </w:rPr>
        <w:drawing>
          <wp:inline distT="0" distB="0" distL="0" distR="0" wp14:anchorId="02EA6E05" wp14:editId="768B6DC9">
            <wp:extent cx="685800" cy="685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hd w:val="clear" w:color="auto" w:fill="FFFFFF"/>
          <w:lang w:bidi="cy-GB"/>
        </w:rPr>
        <w:br/>
      </w:r>
    </w:p>
    <w:sdt>
      <w:sdtPr>
        <w:alias w:val="Title"/>
        <w:tag w:val=""/>
        <w:id w:val="1898622404"/>
        <w:placeholder>
          <w:docPart w:val="BC4E64F98E454628B4380541B5C16B4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A6006C6" w14:textId="3F838687" w:rsidR="00555580" w:rsidRPr="0075078B" w:rsidRDefault="008476F2" w:rsidP="00277250">
          <w:pPr>
            <w:pStyle w:val="Title"/>
            <w:ind w:left="11"/>
          </w:pPr>
          <w:r>
            <w:rPr>
              <w:lang w:bidi="cy-GB"/>
            </w:rPr>
            <w:t>Polisi Defnydd Derbyniol o TG</w:t>
          </w:r>
        </w:p>
      </w:sdtContent>
    </w:sdt>
    <w:p w14:paraId="5ED01B30" w14:textId="2017EF5D" w:rsidR="00685615" w:rsidRPr="00386752" w:rsidRDefault="006B0653" w:rsidP="002D7DE8">
      <w:pPr>
        <w:pStyle w:val="Heading1"/>
      </w:pPr>
      <w:r w:rsidRPr="008476F2">
        <w:rPr>
          <w:lang w:bidi="cy-GB"/>
        </w:rPr>
        <w:t>Diben a Chwmpas</w:t>
      </w:r>
    </w:p>
    <w:p w14:paraId="66C3E01C" w14:textId="5E726A22" w:rsidR="00BC3D15" w:rsidRDefault="00A9526A" w:rsidP="00277250">
      <w:pPr>
        <w:ind w:left="11"/>
      </w:pPr>
      <w:r w:rsidRPr="00A9526A">
        <w:rPr>
          <w:lang w:bidi="cy-GB"/>
        </w:rPr>
        <w:t>Mae’r polisi hwn yn diffinio’r defnydd derbyniol o’r holl gyfleusterau a gwasanaethau TG (fel y’u diffinnir yn Rheoliadau TG y Brifysgol) a weinyddir neu a ddarperir gan Brifysgol Caerdydd.</w:t>
      </w:r>
    </w:p>
    <w:p w14:paraId="72F4B382" w14:textId="2835061C" w:rsidR="00CB5C56" w:rsidRDefault="00CB5C56" w:rsidP="00CB5C56">
      <w:pPr>
        <w:ind w:left="0"/>
      </w:pPr>
      <w:r>
        <w:rPr>
          <w:lang w:bidi="cy-GB"/>
        </w:rPr>
        <w:t>Mae’n berthnasol i unrhyw ddefnyddiwr awdurdodedig o’r cyfleusterau a gwasanaethau TG, gan gynnwys ond heb fod yn gyfyngedig i staff, gweithwyr, deiliaid teitlau anrhydeddus, academyddion gwadd, a myfyrwyr.</w:t>
      </w:r>
    </w:p>
    <w:p w14:paraId="64CB05C9" w14:textId="77777777" w:rsidR="001B3EF1" w:rsidRDefault="001B3EF1" w:rsidP="00D05118">
      <w:pPr>
        <w:ind w:left="11"/>
        <w:rPr>
          <w:b/>
          <w:caps/>
          <w:color w:val="000000" w:themeColor="text1"/>
          <w:sz w:val="24"/>
          <w:szCs w:val="21"/>
        </w:rPr>
      </w:pPr>
      <w:r w:rsidRPr="001B3EF1">
        <w:rPr>
          <w:b/>
          <w:color w:val="000000" w:themeColor="text1"/>
          <w:sz w:val="24"/>
          <w:szCs w:val="21"/>
          <w:lang w:bidi="cy-GB"/>
        </w:rPr>
        <w:t>PERTHYNAS Â PHOLISÏAU A CHANLLAWIAU PRESENNOL</w:t>
      </w:r>
    </w:p>
    <w:p w14:paraId="4D84A29A" w14:textId="74A12310" w:rsidR="00D05118" w:rsidRDefault="00D05118" w:rsidP="00D05118">
      <w:pPr>
        <w:ind w:left="11"/>
      </w:pPr>
      <w:r>
        <w:rPr>
          <w:lang w:bidi="cy-GB"/>
        </w:rPr>
        <w:t>Mae’r polisi hwn yn rhan o’r Fframwaith Diogelwch Gwybodaeth a dylid ei ddarllen ar y cyd â Rheoliadau TG Prifysgol Caerdydd:</w:t>
      </w:r>
    </w:p>
    <w:p w14:paraId="15CB46FB" w14:textId="1075D6E9" w:rsidR="005C370A" w:rsidRDefault="00426D9F" w:rsidP="005C370A">
      <w:pPr>
        <w:ind w:left="0"/>
      </w:pPr>
      <w:hyperlink r:id="rId12" w:history="1">
        <w:r w:rsidR="005C370A" w:rsidRPr="00D85D9F">
          <w:rPr>
            <w:rStyle w:val="Hyperlink"/>
            <w:lang w:bidi="cy-GB"/>
          </w:rPr>
          <w:t>http://www.cardiff.ac.uk/cy/public-information/policies-and-procedures/it-regulations</w:t>
        </w:r>
      </w:hyperlink>
      <w:r w:rsidR="00600FF4">
        <w:rPr>
          <w:lang w:bidi="cy-GB"/>
        </w:rPr>
        <w:t xml:space="preserve"> </w:t>
      </w:r>
    </w:p>
    <w:p w14:paraId="40C3B5C7" w14:textId="2AF566D1" w:rsidR="00D05118" w:rsidRDefault="005C370A" w:rsidP="00D05118">
      <w:pPr>
        <w:ind w:left="11"/>
      </w:pPr>
      <w:r>
        <w:rPr>
          <w:lang w:bidi="cy-GB"/>
        </w:rPr>
        <w:t>Gall canllawiau ychwanegol a pholisïau perthnasol eraill gynnwys:</w:t>
      </w:r>
    </w:p>
    <w:p w14:paraId="6A25ECE6" w14:textId="423D6422" w:rsidR="00C234D9" w:rsidRDefault="00C234D9" w:rsidP="00C234D9">
      <w:pPr>
        <w:pStyle w:val="ListParagraph"/>
      </w:pPr>
      <w:r>
        <w:rPr>
          <w:lang w:bidi="cy-GB"/>
        </w:rPr>
        <w:t>Hysbysiad Monitro TG:</w:t>
      </w:r>
    </w:p>
    <w:p w14:paraId="182B021C" w14:textId="23C4D262" w:rsidR="00C234D9" w:rsidRDefault="00426D9F" w:rsidP="00C234D9">
      <w:pPr>
        <w:pStyle w:val="ListParagraph"/>
        <w:numPr>
          <w:ilvl w:val="0"/>
          <w:numId w:val="0"/>
        </w:numPr>
        <w:ind w:left="851"/>
      </w:pPr>
      <w:hyperlink r:id="rId13" w:history="1">
        <w:r w:rsidR="00C234D9" w:rsidRPr="00D85D9F">
          <w:rPr>
            <w:rStyle w:val="Hyperlink"/>
            <w:lang w:bidi="cy-GB"/>
          </w:rPr>
          <w:t>http://www.cardiff.ac.uk/cy/public-information/policies-and-procedures/it-regulations</w:t>
        </w:r>
      </w:hyperlink>
      <w:r w:rsidR="00600FF4">
        <w:rPr>
          <w:lang w:bidi="cy-GB"/>
        </w:rPr>
        <w:t xml:space="preserve"> </w:t>
      </w:r>
    </w:p>
    <w:p w14:paraId="777956F3" w14:textId="4837321C" w:rsidR="00C234D9" w:rsidRDefault="00C234D9" w:rsidP="00C234D9">
      <w:pPr>
        <w:pStyle w:val="ListParagraph"/>
      </w:pPr>
      <w:r>
        <w:rPr>
          <w:lang w:bidi="cy-GB"/>
        </w:rPr>
        <w:t xml:space="preserve">Polisi Urddas yn y Gwaith ac Wrth Astudio: </w:t>
      </w:r>
    </w:p>
    <w:p w14:paraId="3236EE4E" w14:textId="18A65A2A" w:rsidR="00C234D9" w:rsidRDefault="00426D9F" w:rsidP="00C234D9">
      <w:pPr>
        <w:pStyle w:val="ListParagraph"/>
        <w:numPr>
          <w:ilvl w:val="0"/>
          <w:numId w:val="0"/>
        </w:numPr>
        <w:ind w:left="851"/>
      </w:pPr>
      <w:hyperlink r:id="rId14" w:history="1">
        <w:r w:rsidR="00C234D9" w:rsidRPr="00D85D9F">
          <w:rPr>
            <w:rStyle w:val="Hyperlink"/>
            <w:lang w:bidi="cy-GB"/>
          </w:rPr>
          <w:t>https://www.cardiff.ac.uk/cy/public-information/freedom-of-information/publication-scheme/policies-and-procedures</w:t>
        </w:r>
      </w:hyperlink>
      <w:r w:rsidR="00600FF4">
        <w:rPr>
          <w:lang w:bidi="cy-GB"/>
        </w:rPr>
        <w:t xml:space="preserve"> </w:t>
      </w:r>
    </w:p>
    <w:p w14:paraId="225591E5" w14:textId="39E4FBA6" w:rsidR="00C234D9" w:rsidRDefault="00C234D9" w:rsidP="00C234D9">
      <w:pPr>
        <w:pStyle w:val="ListParagraph"/>
      </w:pPr>
      <w:r>
        <w:rPr>
          <w:lang w:bidi="cy-GB"/>
        </w:rPr>
        <w:t>Canllawiau ar ddyletswyddau'r brifysgol o dan y rhaglen Prevent a'r Ddeddf Gwrthderfysgaeth a Diogelwch:</w:t>
      </w:r>
    </w:p>
    <w:p w14:paraId="221769A1" w14:textId="132575BB" w:rsidR="00C234D9" w:rsidRDefault="00426D9F" w:rsidP="00C234D9">
      <w:pPr>
        <w:pStyle w:val="ListParagraph"/>
        <w:numPr>
          <w:ilvl w:val="0"/>
          <w:numId w:val="0"/>
        </w:numPr>
        <w:ind w:left="851"/>
      </w:pPr>
      <w:hyperlink r:id="rId15" w:history="1">
        <w:r w:rsidR="00C234D9" w:rsidRPr="00D85D9F">
          <w:rPr>
            <w:rStyle w:val="Hyperlink"/>
            <w:lang w:bidi="cy-GB"/>
          </w:rPr>
          <w:t>https://www.gov.uk/government/publications/prevent-duty-guidance</w:t>
        </w:r>
      </w:hyperlink>
      <w:r w:rsidR="00600FF4">
        <w:rPr>
          <w:lang w:bidi="cy-GB"/>
        </w:rPr>
        <w:t xml:space="preserve"> </w:t>
      </w:r>
    </w:p>
    <w:p w14:paraId="18044F4E" w14:textId="58DBE44C" w:rsidR="00C234D9" w:rsidRDefault="00C234D9" w:rsidP="58844ED5">
      <w:pPr>
        <w:pStyle w:val="ListParagraph"/>
        <w:rPr>
          <w:rFonts w:eastAsia="Calibri"/>
        </w:rPr>
      </w:pPr>
      <w:r>
        <w:rPr>
          <w:lang w:bidi="cy-GB"/>
        </w:rPr>
        <w:t>Canllawiau i fyfyrwyr ar ddefnyddio Cyfleusterau TG y Brifysgol, gan gynnwys y rhwydwaith TG sy'n gwasanaethu’r preswylfeydd myfyrwyr:</w:t>
      </w:r>
    </w:p>
    <w:p w14:paraId="54466AB7" w14:textId="01A5C31C" w:rsidR="00C234D9" w:rsidRDefault="00426D9F" w:rsidP="00C234D9">
      <w:pPr>
        <w:pStyle w:val="ListParagraph"/>
        <w:numPr>
          <w:ilvl w:val="0"/>
          <w:numId w:val="0"/>
        </w:numPr>
        <w:ind w:left="851"/>
      </w:pPr>
      <w:hyperlink r:id="rId16" w:history="1">
        <w:r w:rsidR="00C234D9" w:rsidRPr="00D85D9F">
          <w:rPr>
            <w:rStyle w:val="Hyperlink"/>
            <w:lang w:bidi="cy-GB"/>
          </w:rPr>
          <w:t>https://www.cardiff.ac.uk/cy/new-students/when-you-arrive/it-services-and-digital-community/connecting-to-the-university-it-network</w:t>
        </w:r>
      </w:hyperlink>
      <w:r w:rsidR="00600FF4">
        <w:rPr>
          <w:lang w:bidi="cy-GB"/>
        </w:rPr>
        <w:t xml:space="preserve"> </w:t>
      </w:r>
    </w:p>
    <w:p w14:paraId="59D048EE" w14:textId="58F0DCCF" w:rsidR="00C234D9" w:rsidRDefault="00C234D9" w:rsidP="00C234D9">
      <w:pPr>
        <w:pStyle w:val="ListParagraph"/>
      </w:pPr>
      <w:r>
        <w:rPr>
          <w:lang w:bidi="cy-GB"/>
        </w:rPr>
        <w:t>Gwasanaeth TG Prifysgol Caerdydd:</w:t>
      </w:r>
    </w:p>
    <w:p w14:paraId="349D95F0" w14:textId="1C32F4AB" w:rsidR="00C234D9" w:rsidRDefault="00426D9F" w:rsidP="00C234D9">
      <w:pPr>
        <w:pStyle w:val="ListParagraph"/>
        <w:numPr>
          <w:ilvl w:val="0"/>
          <w:numId w:val="0"/>
        </w:numPr>
        <w:ind w:left="851"/>
      </w:pPr>
      <w:hyperlink r:id="rId17" w:history="1">
        <w:r w:rsidR="00C234D9" w:rsidRPr="00D85D9F">
          <w:rPr>
            <w:rStyle w:val="Hyperlink"/>
            <w:lang w:bidi="cy-GB"/>
          </w:rPr>
          <w:t>https://www.cardiff.ac.uk/cy/study/student-life/learning-support/it-services</w:t>
        </w:r>
      </w:hyperlink>
      <w:r w:rsidR="00600FF4">
        <w:rPr>
          <w:lang w:bidi="cy-GB"/>
        </w:rPr>
        <w:t xml:space="preserve"> </w:t>
      </w:r>
    </w:p>
    <w:p w14:paraId="6553CA41" w14:textId="2B53E172" w:rsidR="00C234D9" w:rsidRDefault="00C234D9" w:rsidP="00C234D9">
      <w:pPr>
        <w:pStyle w:val="ListParagraph"/>
      </w:pPr>
      <w:r>
        <w:rPr>
          <w:lang w:bidi="cy-GB"/>
        </w:rPr>
        <w:t>Polisi Ymchwil sy'n Sensitif o ran Diogelwch:</w:t>
      </w:r>
    </w:p>
    <w:p w14:paraId="52A88C6D" w14:textId="79B4F5A7" w:rsidR="00BB15DC" w:rsidRPr="00BB15DC" w:rsidRDefault="00426D9F" w:rsidP="00C234D9">
      <w:pPr>
        <w:pStyle w:val="ListParagraph"/>
        <w:numPr>
          <w:ilvl w:val="0"/>
          <w:numId w:val="0"/>
        </w:numPr>
        <w:ind w:left="851"/>
      </w:pPr>
      <w:hyperlink r:id="rId18" w:history="1">
        <w:r w:rsidR="00C234D9" w:rsidRPr="00D85D9F">
          <w:rPr>
            <w:rStyle w:val="Hyperlink"/>
            <w:lang w:bidi="cy-GB"/>
          </w:rPr>
          <w:t>https://intranet.cardiff.ac.uk/staff/research-support/integrity-and-governance/security-sensitive-research</w:t>
        </w:r>
      </w:hyperlink>
      <w:r w:rsidR="00600FF4">
        <w:rPr>
          <w:lang w:bidi="cy-GB"/>
        </w:rPr>
        <w:t xml:space="preserve"> </w:t>
      </w:r>
    </w:p>
    <w:p w14:paraId="04A0BB25" w14:textId="77777777" w:rsidR="009D43ED" w:rsidRDefault="009D43ED">
      <w:pPr>
        <w:spacing w:before="0" w:after="160"/>
        <w:ind w:left="0"/>
        <w:rPr>
          <w:b/>
          <w:caps/>
          <w:color w:val="000000" w:themeColor="text1"/>
          <w:sz w:val="24"/>
          <w:szCs w:val="21"/>
        </w:rPr>
      </w:pPr>
      <w:r>
        <w:rPr>
          <w:lang w:bidi="cy-GB"/>
        </w:rPr>
        <w:br w:type="page"/>
      </w:r>
    </w:p>
    <w:p w14:paraId="2E1CBCAE" w14:textId="1BE6E9B6" w:rsidR="005D69A8" w:rsidRDefault="002D7DE8" w:rsidP="002D7DE8">
      <w:pPr>
        <w:pStyle w:val="Heading1"/>
      </w:pPr>
      <w:r>
        <w:rPr>
          <w:lang w:bidi="cy-GB"/>
        </w:rPr>
        <w:lastRenderedPageBreak/>
        <w:t>Polisi</w:t>
      </w:r>
    </w:p>
    <w:p w14:paraId="4F8940F2" w14:textId="7434214C" w:rsidR="002D7DE8" w:rsidRDefault="00A90C13" w:rsidP="0016549C">
      <w:pPr>
        <w:pStyle w:val="Heading1B"/>
        <w:ind w:left="851" w:hanging="851"/>
      </w:pPr>
      <w:r>
        <w:rPr>
          <w:lang w:bidi="cy-GB"/>
        </w:rPr>
        <w:t xml:space="preserve">Rhaid i unrhyw ddefnydd gydymffurfio â Rheoliadau TG y brifysgol ac ymchwilir i unrhyw achosion o dorri’r polisi hwn yn unol â darpariaethau ymchwiliol y Rheoliadau hynny. </w:t>
      </w:r>
      <w:r>
        <w:rPr>
          <w:b/>
          <w:i/>
          <w:lang w:bidi="cy-GB"/>
        </w:rPr>
        <w:t>Gweler nodyn i.</w:t>
      </w:r>
    </w:p>
    <w:p w14:paraId="26FEF118" w14:textId="193113E4" w:rsidR="002D7DE8" w:rsidRDefault="00A85D72" w:rsidP="58844ED5">
      <w:pPr>
        <w:pStyle w:val="Heading1B"/>
        <w:ind w:left="851" w:hanging="851"/>
        <w:rPr>
          <w:rStyle w:val="normaltextrun"/>
          <w:color w:val="000000"/>
          <w:shd w:val="clear" w:color="auto" w:fill="FFFFFF"/>
        </w:rPr>
      </w:pPr>
      <w:r w:rsidRPr="58844ED5">
        <w:rPr>
          <w:rStyle w:val="normaltextrun"/>
          <w:color w:val="000000"/>
          <w:shd w:val="clear" w:color="auto" w:fill="FFFFFF"/>
          <w:lang w:bidi="cy-GB"/>
        </w:rPr>
        <w:t>Anogir defnyddwyr i ddefnyddio’r cyfleusterau TG i ymestyn nodau ac amcanion eu gwaith, eu hastudiaethau neu’u hymchwil ac yn unol â Pholisi Urddas yn y Gwaith ac Wrth Astudio’r brifysgol. Yn amodol ar bob un o’r canlynol, mae’r brifysgol yn caniatáu defnydd preifat o’r cyfleusterau TG fel braint, nid hawl.</w:t>
      </w:r>
    </w:p>
    <w:p w14:paraId="7C1A79D3" w14:textId="03B3E44C" w:rsidR="00A85D72" w:rsidRDefault="000A0634" w:rsidP="0016549C">
      <w:pPr>
        <w:pStyle w:val="Heading1B"/>
        <w:ind w:left="851" w:hanging="851"/>
      </w:pPr>
      <w:r w:rsidRPr="000A0634">
        <w:rPr>
          <w:lang w:bidi="cy-GB"/>
        </w:rPr>
        <w:t xml:space="preserve">Ni ddylai defnyddwyr ddefnyddio’r cyfleusterau TG yn amhriodol. </w:t>
      </w:r>
      <w:r w:rsidRPr="000A0634">
        <w:rPr>
          <w:b/>
          <w:i/>
          <w:lang w:bidi="cy-GB"/>
        </w:rPr>
        <w:t>Gweler nodyn ii.</w:t>
      </w:r>
    </w:p>
    <w:p w14:paraId="1EA25248" w14:textId="2749FA99" w:rsidR="000A0634" w:rsidRDefault="007F4594" w:rsidP="0016549C">
      <w:pPr>
        <w:pStyle w:val="Heading1B"/>
        <w:ind w:left="851" w:hanging="851"/>
      </w:pPr>
      <w:r w:rsidRPr="007F4594">
        <w:rPr>
          <w:lang w:bidi="cy-GB"/>
        </w:rPr>
        <w:t xml:space="preserve">Mae’r diffiniad o ddefnydd amhriodol yn cynnwys pob gweithgaredd anghyfreithlon, gan gynnwys defnyddio’r cyfleusterau TG ar gyfer cael neu gadw deunydd anghyfreithlon. </w:t>
      </w:r>
      <w:r w:rsidRPr="007F4594">
        <w:rPr>
          <w:b/>
          <w:i/>
          <w:lang w:bidi="cy-GB"/>
        </w:rPr>
        <w:t>Gweler nodiadau iii a v.</w:t>
      </w:r>
    </w:p>
    <w:p w14:paraId="3FA61941" w14:textId="7CCCBB14" w:rsidR="007F4594" w:rsidRDefault="007F4594" w:rsidP="0016549C">
      <w:pPr>
        <w:pStyle w:val="Heading1B"/>
        <w:ind w:left="851" w:hanging="851"/>
      </w:pPr>
      <w:r w:rsidRPr="007F4594">
        <w:rPr>
          <w:lang w:bidi="cy-GB"/>
        </w:rPr>
        <w:t>Mae defnydd amhriodol yn cynnwys y gweithgareddau canlynol y gallai rhai ohonynt fod yn anghyfreithlon mewn amgylchiadau penodol:</w:t>
      </w:r>
    </w:p>
    <w:p w14:paraId="0409DE50" w14:textId="31F40484" w:rsidR="0098286C" w:rsidRDefault="00670267" w:rsidP="00B5313E">
      <w:pPr>
        <w:pStyle w:val="Heading1B"/>
        <w:numPr>
          <w:ilvl w:val="1"/>
          <w:numId w:val="3"/>
        </w:numPr>
        <w:ind w:left="1701" w:hanging="850"/>
      </w:pPr>
      <w:r w:rsidRPr="00670267">
        <w:rPr>
          <w:lang w:bidi="cy-GB"/>
        </w:rPr>
        <w:t xml:space="preserve">creu, lawrlwytho, storio, trosglwyddo neu arddangos unrhyw ddelweddau, data neu ddeunydd arall tramgwyddus, anllad neu anweddus, neu unrhyw ddata y gellid ei ystyried yn ddelweddau neu ddeunydd anllad neu anweddus; </w:t>
      </w:r>
      <w:r w:rsidRPr="00670267">
        <w:rPr>
          <w:b/>
          <w:i/>
          <w:lang w:bidi="cy-GB"/>
        </w:rPr>
        <w:t>gweler nodyn iv</w:t>
      </w:r>
    </w:p>
    <w:p w14:paraId="78B42D9A" w14:textId="70D6D299" w:rsidR="00670267" w:rsidRDefault="00670267" w:rsidP="00B5313E">
      <w:pPr>
        <w:pStyle w:val="Heading1B"/>
        <w:numPr>
          <w:ilvl w:val="1"/>
          <w:numId w:val="3"/>
        </w:numPr>
        <w:ind w:left="1701" w:hanging="850"/>
      </w:pPr>
      <w:r w:rsidRPr="00670267">
        <w:rPr>
          <w:lang w:bidi="cy-GB"/>
        </w:rPr>
        <w:t>creu neu drosglwyddo deunydd sydd wedi’i gynllunio, neu’n debygol o fod wedi cael ei gynllunio, i fod yn fygythiol neu’n sarhaus, yn ddifenwol, yn tarfu ar breifatrwydd rhywun arall, yn creu neu’n cynnal awyrgylch o elyniaeth at bobl eraill a/neu’n achosi difrod neu ofid direswm arall;</w:t>
      </w:r>
    </w:p>
    <w:p w14:paraId="2F474309" w14:textId="1B496CD7" w:rsidR="00670267" w:rsidRDefault="00670267" w:rsidP="00B5313E">
      <w:pPr>
        <w:pStyle w:val="Heading1B"/>
        <w:numPr>
          <w:ilvl w:val="1"/>
          <w:numId w:val="3"/>
        </w:numPr>
        <w:ind w:left="1701" w:hanging="850"/>
      </w:pPr>
      <w:r w:rsidRPr="00670267">
        <w:rPr>
          <w:lang w:bidi="cy-GB"/>
        </w:rPr>
        <w:t xml:space="preserve">creu, lawrlwytho, storio, trosglwyddo neu arddangos deunydd sy’n hyrwyddo neu sy’n annog casineb hiliol neu grefyddol, gweithgareddau terfysgol neu drosedd casineb; neu wybodaeth gyfarwyddol am unrhyw weithgareddau anghyfreithlon; </w:t>
      </w:r>
      <w:r w:rsidRPr="00670267">
        <w:rPr>
          <w:b/>
          <w:i/>
          <w:lang w:bidi="cy-GB"/>
        </w:rPr>
        <w:t>gweler nodyn v</w:t>
      </w:r>
    </w:p>
    <w:p w14:paraId="63B7A520" w14:textId="472923FC" w:rsidR="00670267" w:rsidRDefault="00C27B04" w:rsidP="00B5313E">
      <w:pPr>
        <w:pStyle w:val="Heading1B"/>
        <w:numPr>
          <w:ilvl w:val="1"/>
          <w:numId w:val="3"/>
        </w:numPr>
        <w:ind w:left="1701" w:hanging="850"/>
      </w:pPr>
      <w:r w:rsidRPr="00C27B04">
        <w:rPr>
          <w:lang w:bidi="cy-GB"/>
        </w:rPr>
        <w:t>creu, lawrlwytho, cadw neu drosglwyddo deunydd gyda’r bwriad o dwyllo;</w:t>
      </w:r>
    </w:p>
    <w:p w14:paraId="32EC6A57" w14:textId="0963F17A" w:rsidR="00C27B04" w:rsidRDefault="00C27B04" w:rsidP="00B5313E">
      <w:pPr>
        <w:pStyle w:val="Heading1B"/>
        <w:numPr>
          <w:ilvl w:val="1"/>
          <w:numId w:val="3"/>
        </w:numPr>
        <w:ind w:left="1701" w:hanging="850"/>
      </w:pPr>
      <w:r w:rsidRPr="00C27B04">
        <w:rPr>
          <w:lang w:bidi="cy-GB"/>
        </w:rPr>
        <w:t>creu, lawrlwytho, cadw neu drosglwyddo deunydd sy'n torri cytundeb hawlfraint neu drwyddedu person arall;</w:t>
      </w:r>
    </w:p>
    <w:p w14:paraId="60E8E01D" w14:textId="22CCF350" w:rsidR="00C27B04" w:rsidRDefault="00C27B04" w:rsidP="00B5313E">
      <w:pPr>
        <w:pStyle w:val="Heading1B"/>
        <w:numPr>
          <w:ilvl w:val="1"/>
          <w:numId w:val="3"/>
        </w:numPr>
        <w:ind w:left="1701" w:hanging="850"/>
      </w:pPr>
      <w:r>
        <w:rPr>
          <w:lang w:bidi="cy-GB"/>
        </w:rPr>
        <w:t>creu neu drosglwyddo deunydd swmp neu ddeunydd marchnata heblaw lle mae wedi’i awdurdodi ac yn ymwneud â gweithgareddau academaidd neu weinyddol y brifysgol neu fusnes Undeb y Myfyrwyr, a/neu lle mae’r deunydd hwnnw wedi’i ymgorffori o fewn gwasanaeth y mae’r defnyddiwr wedi dewis tanysgrifio iddo, neu’n rhan o’r gwasanaeth fel arall;</w:t>
      </w:r>
    </w:p>
    <w:p w14:paraId="21198EC6" w14:textId="608EE22F" w:rsidR="00C27B04" w:rsidRDefault="00C27B04" w:rsidP="00B5313E">
      <w:pPr>
        <w:pStyle w:val="Heading1B"/>
        <w:numPr>
          <w:ilvl w:val="1"/>
          <w:numId w:val="3"/>
        </w:numPr>
        <w:ind w:left="1701" w:hanging="850"/>
      </w:pPr>
      <w:r>
        <w:rPr>
          <w:lang w:bidi="cy-GB"/>
        </w:rPr>
        <w:t>cynrychioli safbwyntiau a barn bersonol y defnyddiwr fel rhai’r brifysgol, oni bai bod gan y defnyddiwr awdurdod clir i wneud hynny;</w:t>
      </w:r>
    </w:p>
    <w:p w14:paraId="35CDA20B" w14:textId="659FD1B2" w:rsidR="00C27B04" w:rsidRDefault="000D61DD" w:rsidP="00B5313E">
      <w:pPr>
        <w:pStyle w:val="Heading1B"/>
        <w:numPr>
          <w:ilvl w:val="1"/>
          <w:numId w:val="3"/>
        </w:numPr>
        <w:ind w:left="1701" w:hanging="850"/>
      </w:pPr>
      <w:r w:rsidRPr="000D61DD">
        <w:rPr>
          <w:lang w:bidi="cy-GB"/>
        </w:rPr>
        <w:t>gweithgareddau bwriadol neu ddiofal sydd, yn ôl tebygolrwydd rhesymol, â’r nodweddion canlynol sy'n cynnwys, ond heb fod yn gyfyngedig i:</w:t>
      </w:r>
    </w:p>
    <w:p w14:paraId="65647EE6" w14:textId="7B70AE13" w:rsidR="000D61DD" w:rsidRDefault="000D61DD" w:rsidP="00936BB9">
      <w:pPr>
        <w:pStyle w:val="Heading3B"/>
      </w:pPr>
      <w:r w:rsidRPr="000D61DD">
        <w:rPr>
          <w:lang w:bidi="cy-GB"/>
        </w:rPr>
        <w:t>gwastraffu ymdrech staff neu adnoddau cyfleusterau TG;</w:t>
      </w:r>
    </w:p>
    <w:p w14:paraId="71AC87C1" w14:textId="2CD2FDD6" w:rsidR="000D61DD" w:rsidRDefault="000D61DD" w:rsidP="00936BB9">
      <w:pPr>
        <w:pStyle w:val="Heading3B"/>
      </w:pPr>
      <w:r w:rsidRPr="000D61DD">
        <w:rPr>
          <w:lang w:bidi="cy-GB"/>
        </w:rPr>
        <w:t>llygru neu ddinistrio data defnyddiwr arall neu darfu ar ei breifatrwydd;</w:t>
      </w:r>
    </w:p>
    <w:p w14:paraId="6BCED407" w14:textId="3560BE67" w:rsidR="000D61DD" w:rsidRDefault="000D61DD" w:rsidP="00936BB9">
      <w:pPr>
        <w:pStyle w:val="Heading3B"/>
      </w:pPr>
      <w:r w:rsidRPr="000D61DD">
        <w:rPr>
          <w:lang w:bidi="cy-GB"/>
        </w:rPr>
        <w:lastRenderedPageBreak/>
        <w:t>unrhyw fath o ymosodiad atal gwasanaeth;</w:t>
      </w:r>
    </w:p>
    <w:p w14:paraId="3F17AAE9" w14:textId="5B755014" w:rsidR="000D61DD" w:rsidRDefault="0030787E" w:rsidP="00936BB9">
      <w:pPr>
        <w:pStyle w:val="Heading3B"/>
      </w:pPr>
      <w:r w:rsidRPr="0030787E">
        <w:rPr>
          <w:lang w:bidi="cy-GB"/>
        </w:rPr>
        <w:t>cyflwyno feirysau, mwydod, meddalwedd synhwyro pecynnau neu feddalwedd sy’n darganfod cyfrineiriau;</w:t>
      </w:r>
    </w:p>
    <w:p w14:paraId="0588781B" w14:textId="3E8E073A" w:rsidR="0030787E" w:rsidRDefault="0030787E" w:rsidP="00936BB9">
      <w:pPr>
        <w:pStyle w:val="Heading3B"/>
      </w:pPr>
      <w:r w:rsidRPr="0030787E">
        <w:rPr>
          <w:lang w:bidi="cy-GB"/>
        </w:rPr>
        <w:t>sganio porth;</w:t>
      </w:r>
    </w:p>
    <w:p w14:paraId="6BE431B0" w14:textId="69B80E7D" w:rsidR="0030787E" w:rsidRDefault="0030787E" w:rsidP="00936BB9">
      <w:pPr>
        <w:pStyle w:val="Heading3B"/>
      </w:pPr>
      <w:r w:rsidRPr="0030787E">
        <w:rPr>
          <w:lang w:bidi="cy-GB"/>
        </w:rPr>
        <w:t>sganio perygl;</w:t>
      </w:r>
    </w:p>
    <w:p w14:paraId="446EFAA9" w14:textId="5510CA1E" w:rsidR="0030787E" w:rsidRDefault="00DC1242" w:rsidP="00936BB9">
      <w:pPr>
        <w:pStyle w:val="Heading3B"/>
      </w:pPr>
      <w:r w:rsidRPr="00DC1242">
        <w:rPr>
          <w:lang w:bidi="cy-GB"/>
        </w:rPr>
        <w:t>ceisio cuddio pwy yw’r anfonwr/tarddiad cyfathrebu electronig;</w:t>
      </w:r>
    </w:p>
    <w:p w14:paraId="6E6E99CD" w14:textId="0026D2A5" w:rsidR="00DC1242" w:rsidRDefault="00DC1242" w:rsidP="00936BB9">
      <w:pPr>
        <w:pStyle w:val="Heading3B"/>
      </w:pPr>
      <w:r w:rsidRPr="00DC1242">
        <w:rPr>
          <w:lang w:bidi="cy-GB"/>
        </w:rPr>
        <w:t>mynediad anawdurdodedig at y rhwydwaith, offer anniogel neu ddioruchwyliaeth neu leoedd cyfyngedig ar y rhwydwaith;</w:t>
      </w:r>
    </w:p>
    <w:p w14:paraId="665562E1" w14:textId="6C6BAD13" w:rsidR="00DC1242" w:rsidRDefault="00DC1242" w:rsidP="00936BB9">
      <w:pPr>
        <w:pStyle w:val="Heading3B"/>
      </w:pPr>
      <w:r w:rsidRPr="00DC1242">
        <w:rPr>
          <w:lang w:bidi="cy-GB"/>
        </w:rPr>
        <w:t>elwa ar offer sy’n cael ei beryglu gan god maleisus;</w:t>
      </w:r>
    </w:p>
    <w:p w14:paraId="49D9C714" w14:textId="79DBA763" w:rsidR="00DC1242" w:rsidRDefault="00DC1242" w:rsidP="00936BB9">
      <w:pPr>
        <w:pStyle w:val="Heading3B"/>
      </w:pPr>
      <w:r w:rsidRPr="00DC1242">
        <w:rPr>
          <w:lang w:bidi="cy-GB"/>
        </w:rPr>
        <w:t>defnydd anawdurdodedig o fanylion mewngofnodi defnyddiwr arall;</w:t>
      </w:r>
    </w:p>
    <w:p w14:paraId="7F11397F" w14:textId="7AB1885B" w:rsidR="00DC1242" w:rsidRPr="003024E1" w:rsidRDefault="008827E4" w:rsidP="00936BB9">
      <w:pPr>
        <w:pStyle w:val="Heading3B"/>
      </w:pPr>
      <w:r w:rsidRPr="003024E1">
        <w:rPr>
          <w:lang w:bidi="cy-GB"/>
        </w:rPr>
        <w:t>mynediad anawdurdodedig o bell i unrhyw offer;</w:t>
      </w:r>
    </w:p>
    <w:p w14:paraId="3227A2C6" w14:textId="07748009" w:rsidR="008827E4" w:rsidRPr="003024E1" w:rsidRDefault="008827E4" w:rsidP="00936BB9">
      <w:pPr>
        <w:pStyle w:val="Heading3B"/>
      </w:pPr>
      <w:r w:rsidRPr="003024E1">
        <w:rPr>
          <w:lang w:bidi="cy-GB"/>
        </w:rPr>
        <w:t>ceisio cael mynediad at ddata y gwyddoch ei fod yn gyfrinachol, neu y gellid disgwyl yn rhesymol i chi wybod ei fod yn gyfrinachol.</w:t>
      </w:r>
    </w:p>
    <w:p w14:paraId="208B564D" w14:textId="086D2550" w:rsidR="008827E4" w:rsidRDefault="008827E4" w:rsidP="0016549C">
      <w:pPr>
        <w:pStyle w:val="Heading1B"/>
        <w:ind w:left="851" w:hanging="851"/>
      </w:pPr>
      <w:r>
        <w:rPr>
          <w:lang w:bidi="cy-GB"/>
        </w:rPr>
        <w:t>Gall offer sydd wedi'i ffurfweddu, ei reoli neu ei weithredu'n wael arwain at ddirywiad difrifol mewn gweithrediad a/neu dorri cyfanrwydd rhwydwaith a systemau. Rhaid i ddefnyddwyr beidio â chysylltu unrhyw offer sy'n debygol o effeithio ar gyfanrwydd gweithredol rhwydwaith y brifysgol. Dim ond yn unol â'r gweithdrefnau cyhoeddedig ar fewnrwyd y brifysgol y gellir cysylltu caledwedd â'r rhwydwaith.</w:t>
      </w:r>
    </w:p>
    <w:p w14:paraId="39F269C7" w14:textId="57042C6C" w:rsidR="008827E4" w:rsidRDefault="008827E4" w:rsidP="0016549C">
      <w:pPr>
        <w:pStyle w:val="Heading1B"/>
        <w:ind w:left="851" w:hanging="851"/>
      </w:pPr>
      <w:r>
        <w:rPr>
          <w:lang w:bidi="cy-GB"/>
        </w:rPr>
        <w:t>Rhaid i gyfrineiriau a ddefnyddir i gysylltu â Systemau TG Prifysgol Caerdydd fod yn unigryw ac yn sylweddol wahanol i unrhyw gyfrineiriau eraill a ddefnyddir i gysylltu ag unrhyw wasanaethau trydydd parti eraill a byddant yn cydymffurfio â gofynion Polisi Cyfrineiriau Systemau TG Prifysgol Caerdydd, gan gynnwys y defnydd o ddilysu aml-ffactor.</w:t>
      </w:r>
    </w:p>
    <w:p w14:paraId="2D9E9F3B" w14:textId="000B170A" w:rsidR="008827E4" w:rsidRDefault="00C14F4C" w:rsidP="0016549C">
      <w:pPr>
        <w:pStyle w:val="Heading1B"/>
        <w:ind w:left="851" w:hanging="851"/>
      </w:pPr>
      <w:r>
        <w:rPr>
          <w:lang w:bidi="cy-GB"/>
        </w:rPr>
        <w:t xml:space="preserve">Rhaid i ddefnyddwyr ddefnyddio prosesau neu weithdrefnau gwirio feirysau fel y manylwyd gan y Prif Swyddog Gwybodaeth cyn bod ffeiliau'n cael eu trosglwyddo rhwng cyfrifiaduron neu'n cael eu copïo dros y rhwydwaith. Mae'r brifysgol yn darparu meddalwedd amddiffyn rhag feirysau ar gyfer systemau cartref, gliniaduron, myfyrwyr a champysau fel y disgrifir yma HYPERLINK "https://intranet.cardiff.ac.uk/staff/supporting-your-work/it-support/software/download-software-applications/antivirus-software" </w:t>
      </w:r>
      <w:r w:rsidR="6425D264" w:rsidRPr="58844ED5">
        <w:rPr>
          <w:rStyle w:val="Hyperlink"/>
          <w:lang w:bidi="cy-GB"/>
        </w:rPr>
        <w:t>https://intranet.caerdydd.ac.uk/staff/supporting-your-work/it-support/software/download-software-applications/antivirus-software</w:t>
      </w:r>
      <w:hyperlink r:id="rId19" w:history="1">
        <w:r w:rsidR="000A1958" w:rsidRPr="000A1958">
          <w:rPr>
            <w:rStyle w:val="Hyperlink"/>
            <w:bCs w:val="0"/>
            <w:szCs w:val="22"/>
          </w:rPr>
          <w:t>https://intranet.cardiff.ac.uk/staff/supporting-your-work/it-support/software/download-software-applications/antivirus-software.</w:t>
        </w:r>
      </w:hyperlink>
      <w:r>
        <w:rPr>
          <w:lang w:bidi="cy-GB"/>
        </w:rPr>
        <w:t xml:space="preserve"> </w:t>
      </w:r>
    </w:p>
    <w:p w14:paraId="2C5EB2F1" w14:textId="2CB2E1B1" w:rsidR="00C14F4C" w:rsidRDefault="00C14F4C" w:rsidP="0016549C">
      <w:pPr>
        <w:pStyle w:val="Heading1B"/>
        <w:ind w:left="851" w:hanging="851"/>
      </w:pPr>
      <w:r>
        <w:rPr>
          <w:lang w:bidi="cy-GB"/>
        </w:rPr>
        <w:t>Caiff diweddariadau diogelwch a diweddariadau hanfodol a ddarperir gan y gwerthwr eu cymhwyso cyn gynted ag y bo'n ymarferol i'r system weithredu a chymwysiadau fel y nodir yn adran 5 o'r Rheoliadau TG. Pan fydd gwerthwr cynnyrch yn rhoi'r gorau i ddarparu atebion ar gyfer gwendidau a nodir mewn cynnyrch, rhaid ei ddileu ac ymgynghori â TG y Brifysgol.</w:t>
      </w:r>
    </w:p>
    <w:p w14:paraId="400E6F1A" w14:textId="0261FA99" w:rsidR="00C14F4C" w:rsidRDefault="00C14F4C" w:rsidP="0016549C">
      <w:pPr>
        <w:pStyle w:val="Heading1B"/>
        <w:ind w:left="851" w:hanging="851"/>
      </w:pPr>
      <w:r>
        <w:rPr>
          <w:lang w:bidi="cy-GB"/>
        </w:rPr>
        <w:t>Dylid rhoi blaenoriaeth ar gyfer defnyddio cyfleusterau TG y Brifysgol i fusnes y brifysgol dros ddefnydd preifat a gallai’r brifysgol ail-addasu adnoddau rhwydwaith, gan gynnwys y rhwydwaith TG sy’n gwasanaethu preswylfeydd myfyrwyr, yn ôl yr angen i gynnal gweithrediad priodol y brifysgol.</w:t>
      </w:r>
    </w:p>
    <w:p w14:paraId="2ABB5DFF" w14:textId="5A4E95EA" w:rsidR="00C14F4C" w:rsidRPr="0016549C" w:rsidRDefault="007D314C" w:rsidP="0016549C">
      <w:pPr>
        <w:pStyle w:val="Heading1B"/>
        <w:ind w:left="851" w:hanging="851"/>
      </w:pPr>
      <w:r>
        <w:rPr>
          <w:lang w:bidi="cy-GB"/>
        </w:rPr>
        <w:lastRenderedPageBreak/>
        <w:t>Mae camddefnyddio braint defnydd preifat yn cynnwys defnydd sydd:</w:t>
      </w:r>
    </w:p>
    <w:p w14:paraId="74B3C90D" w14:textId="01089AD2" w:rsidR="007D314C" w:rsidRPr="00277250" w:rsidRDefault="007D314C" w:rsidP="00B5313E">
      <w:pPr>
        <w:pStyle w:val="Heading1B"/>
        <w:numPr>
          <w:ilvl w:val="1"/>
          <w:numId w:val="3"/>
        </w:numPr>
        <w:ind w:left="1701" w:hanging="850"/>
      </w:pPr>
      <w:r>
        <w:rPr>
          <w:lang w:bidi="cy-GB"/>
        </w:rPr>
        <w:t>Yn ymyrryd â chyflawni dyletswyddau’r brifysgol</w:t>
      </w:r>
    </w:p>
    <w:p w14:paraId="7C17DF53" w14:textId="5A18D7F5" w:rsidR="007D314C" w:rsidRPr="00277250" w:rsidRDefault="007D314C" w:rsidP="00B5313E">
      <w:pPr>
        <w:pStyle w:val="Heading1B"/>
        <w:numPr>
          <w:ilvl w:val="1"/>
          <w:numId w:val="3"/>
        </w:numPr>
        <w:ind w:left="1701" w:hanging="850"/>
      </w:pPr>
      <w:r>
        <w:rPr>
          <w:lang w:bidi="cy-GB"/>
        </w:rPr>
        <w:t>Yn ymyrryd ag unrhyw ddigwyddiad addysgu neu asesu neu weithgarwch arall yn y brifysgol</w:t>
      </w:r>
    </w:p>
    <w:p w14:paraId="17C2B399" w14:textId="2E9E48BE" w:rsidR="007D314C" w:rsidRPr="00277250" w:rsidRDefault="007D314C" w:rsidP="00B5313E">
      <w:pPr>
        <w:pStyle w:val="Heading1B"/>
        <w:numPr>
          <w:ilvl w:val="1"/>
          <w:numId w:val="3"/>
        </w:numPr>
        <w:ind w:left="1701" w:hanging="850"/>
      </w:pPr>
      <w:r>
        <w:rPr>
          <w:lang w:bidi="cy-GB"/>
        </w:rPr>
        <w:t>Yn ymyrryd yn sylweddol â pherfformiad rhwydwaith a/neu adnoddau TG neu’n cael effaith andwyol arnynt</w:t>
      </w:r>
    </w:p>
    <w:p w14:paraId="0CB6671B" w14:textId="28A5A69F" w:rsidR="007D314C" w:rsidRDefault="003024E1" w:rsidP="0016549C">
      <w:pPr>
        <w:pStyle w:val="Heading1B"/>
        <w:numPr>
          <w:ilvl w:val="0"/>
          <w:numId w:val="0"/>
        </w:numPr>
        <w:ind w:left="491" w:firstLine="360"/>
        <w:rPr>
          <w:rStyle w:val="eop"/>
          <w:color w:val="000000"/>
          <w:szCs w:val="22"/>
          <w:shd w:val="clear" w:color="auto" w:fill="FFFFFF"/>
        </w:rPr>
      </w:pPr>
      <w:r>
        <w:rPr>
          <w:rStyle w:val="normaltextrun"/>
          <w:color w:val="000000"/>
          <w:szCs w:val="22"/>
          <w:shd w:val="clear" w:color="auto" w:fill="FFFFFF"/>
          <w:lang w:bidi="cy-GB"/>
        </w:rPr>
        <w:t xml:space="preserve">Gellir ystyried camddefnydd o'r fath o dan y prosesau disgyblu perthnasol. </w:t>
      </w:r>
    </w:p>
    <w:p w14:paraId="0A94578E" w14:textId="6B453511" w:rsidR="003024E1" w:rsidRPr="0016549C" w:rsidRDefault="003024E1" w:rsidP="0016549C">
      <w:pPr>
        <w:pStyle w:val="Heading1B"/>
        <w:ind w:left="851" w:hanging="851"/>
      </w:pPr>
      <w:r>
        <w:rPr>
          <w:lang w:bidi="cy-GB"/>
        </w:rPr>
        <w:t>Caiff y defnydd o’r cyfleusterau TG ar gyfer ymgynghoriaeth breifat neu weithgareddau masnachol ei lywodraethu gan Reoliadau TG y brifysgol. Mewn perthynas â’r rhwydwaith TG sy’n gwasanaethu preswylfeydd myfyrwyr, dylid atgoffa defnyddwyr bod y Cytundeb Preswylfeydd a Thelerau ac Amodau Preswyl cysylltiedig yn gwahardd cynnal unrhyw weithgarwch masnachol, busnes neu fasnach neu broffesiwn o’r Ystafell neu unrhyw ran o’r Safle naill ai ar-lein neu fel arall.</w:t>
      </w:r>
    </w:p>
    <w:p w14:paraId="72E4BD9A" w14:textId="0F9CA4EA" w:rsidR="003024E1" w:rsidRDefault="003024E1" w:rsidP="0016549C">
      <w:pPr>
        <w:pStyle w:val="Heading1B"/>
        <w:ind w:left="851" w:hanging="851"/>
      </w:pPr>
      <w:r>
        <w:rPr>
          <w:lang w:bidi="cy-GB"/>
        </w:rPr>
        <w:t>Dylai defnyddwyr hefyd fod yn ymwybodol y gallai fod materion cydymffurfio cyfreithiol o ran defnydd preifat o unrhyw un o gyfleusterau TG y brifysgol sy’n ymwneud â materion cofrestru hawlfraint, trwyddedu meddalwedd, a hawliau prosesu data. Gallai defnyddwyr fod yn bersonol atebol am dorri deddfwriaeth o’r fath a dylent sicrhau eu bod yn ymwybodol o ehangder eu hawliau a’u hatebolrwydd personol yn y meysydd hyn.</w:t>
      </w:r>
    </w:p>
    <w:p w14:paraId="588661C0" w14:textId="71D108DB" w:rsidR="00600FF4" w:rsidRDefault="00600FF4" w:rsidP="00600FF4">
      <w:pPr>
        <w:pStyle w:val="Heading1"/>
      </w:pPr>
      <w:r>
        <w:rPr>
          <w:lang w:bidi="cy-GB"/>
        </w:rPr>
        <w:t>Nodiadau pwysig</w:t>
      </w:r>
    </w:p>
    <w:p w14:paraId="6E9D2DDD" w14:textId="0EE9F66C" w:rsidR="00600FF4" w:rsidRDefault="00E47D90" w:rsidP="00600FF4">
      <w:pPr>
        <w:pStyle w:val="notes"/>
        <w:ind w:left="851" w:hanging="709"/>
      </w:pPr>
      <w:r>
        <w:rPr>
          <w:lang w:bidi="cy-GB"/>
        </w:rPr>
        <w:t>Dylai defnyddwyr wybod bod y brifysgol yn cofnodi gweithgarwch yn awtomatig. Mae’r wybodaeth a gofnodir yn cynnwys (nid yw’r rhestr hon yn gynhwysfawr): gwefannau yr ymwelwyd â nhw, defnydd lled band a’r cymwysiadau a ddefnyddir. Mae rhagor o wybodaeth ar gael yn yr Hysbysiad Monitro TG.</w:t>
      </w:r>
    </w:p>
    <w:p w14:paraId="25F50007" w14:textId="6EF226F8" w:rsidR="00E47D90" w:rsidRDefault="00E47D90" w:rsidP="00600FF4">
      <w:pPr>
        <w:pStyle w:val="notes"/>
        <w:ind w:left="851" w:hanging="709"/>
      </w:pPr>
      <w:r w:rsidRPr="00E47D90">
        <w:rPr>
          <w:lang w:bidi="cy-GB"/>
        </w:rPr>
        <w:t>Dylai defnyddwyr wybod eu bod yn destun unrhyw reoliadau sy’n berthnasol ar safle o bell pan geir mynediad ato, neu reoliadau sy’n llywodraethu’r defnydd o gymhwysiad neu wasanaeth penodol.</w:t>
      </w:r>
    </w:p>
    <w:p w14:paraId="75C59725" w14:textId="409F4774" w:rsidR="00E47D90" w:rsidRDefault="00E47D90" w:rsidP="00E47D90">
      <w:pPr>
        <w:pStyle w:val="notes"/>
        <w:ind w:left="851" w:hanging="709"/>
      </w:pPr>
      <w:r>
        <w:rPr>
          <w:lang w:bidi="cy-GB"/>
        </w:rPr>
        <w:t xml:space="preserve">Mae gan nifer o'r gweithgareddau a ddisgrifir yn y polisi hwn y potensial i'w hystyried yn rhai sy’n torri cyfraith droseddol gan gynnwys (ond heb eu cyfyngu i): y Ddeddf Diogelwch rhag Aflonyddu; y Ddeddf Gwrthderfysgaeth a Diogelwch a’r Ddeddf Camddefnyddio Cyfrifiaduron. Bydd y brifysgol yn cynnal perthynas adeiladol â’r Heddlu a chyrff Diogelwch Gwladol eraill yn y DU, bydd yn cydweithredu ag unrhyw ymchwiliad gan yr Heddlu, a bydd yn adrodd wrth yr Heddlu am unrhyw fater sy’n ymddangos yn drosedd ddifrifol, neu lle mae’r brifysgol yn meddwl ei bod yn briodol gwneud hynny fel arall. </w:t>
      </w:r>
    </w:p>
    <w:p w14:paraId="384457E2" w14:textId="39850C27" w:rsidR="00E47D90" w:rsidRDefault="00604803" w:rsidP="00E47D90">
      <w:pPr>
        <w:pStyle w:val="notes"/>
        <w:ind w:left="851" w:hanging="709"/>
      </w:pPr>
      <w:r>
        <w:rPr>
          <w:lang w:bidi="cy-GB"/>
        </w:rPr>
        <w:t>Lle mae angen defnyddio'r system at ddibenion y byddent fel arall yn ddefnydd amhriodol (e.e. ymchwil cyfreithiol) dylai'r defnyddiwr ddilyn gofynion y Polisi Ymchwil sy’n Sensitif o ran Diogelwch. Gellir cael cyngor ar gymhwyso deddfwriaeth benodol fel y mae’n berthnasol i ddefnydd TG gan y tîm Cydymffurfiaeth a Risg.</w:t>
      </w:r>
    </w:p>
    <w:p w14:paraId="2B08E9F1" w14:textId="08096568" w:rsidR="00E47D90" w:rsidRDefault="00604803" w:rsidP="00600FF4">
      <w:pPr>
        <w:pStyle w:val="notes"/>
        <w:ind w:left="851" w:hanging="709"/>
      </w:pPr>
      <w:r w:rsidRPr="00604803">
        <w:rPr>
          <w:lang w:bidi="cy-GB"/>
        </w:rPr>
        <w:t>Sylwer bod gan Brifysgol Caerdydd ddyletswydd statudol, o dan Ddeddf Gwrthderfysgaeth a Diogelwch 2015, o'r enw "PREVENT." Diben y ddyletswydd hon yw cynorthwyo'r broses o atal pobl rhag cael eu denu at derfysgaeth.</w:t>
      </w:r>
    </w:p>
    <w:p w14:paraId="773AE28F" w14:textId="291271D3" w:rsidR="009D43ED" w:rsidRDefault="009D43ED">
      <w:pPr>
        <w:spacing w:before="0" w:after="160"/>
        <w:ind w:left="0"/>
        <w:rPr>
          <w:bCs/>
          <w:color w:val="000000" w:themeColor="text1"/>
          <w:szCs w:val="21"/>
        </w:rPr>
      </w:pPr>
      <w:r>
        <w:rPr>
          <w:lang w:bidi="cy-GB"/>
        </w:rPr>
        <w:br w:type="page"/>
      </w:r>
    </w:p>
    <w:p w14:paraId="6A164BB6" w14:textId="4EB265FB" w:rsidR="00132159" w:rsidRDefault="008B6455" w:rsidP="00132159">
      <w:pPr>
        <w:pStyle w:val="Heading1"/>
      </w:pPr>
      <w:r>
        <w:rPr>
          <w:lang w:bidi="cy-GB"/>
        </w:rPr>
        <w:lastRenderedPageBreak/>
        <w:t>rheoli’r ddogfen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61"/>
        <w:gridCol w:w="3652"/>
        <w:gridCol w:w="1559"/>
      </w:tblGrid>
      <w:tr w:rsidR="00D57E65" w:rsidRPr="00D57E65" w14:paraId="0E8C44A4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4C6F3A51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Enw’r Ddogfen</w:t>
            </w:r>
          </w:p>
        </w:tc>
        <w:sdt>
          <w:sdtPr>
            <w:alias w:val="Title"/>
            <w:tag w:val=""/>
            <w:id w:val="1443653069"/>
            <w:placeholder>
              <w:docPart w:val="479D388DE2F2444AA5C47E432E7496A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11" w:type="dxa"/>
                <w:gridSpan w:val="2"/>
              </w:tcPr>
              <w:p w14:paraId="621D066C" w14:textId="562F0696" w:rsidR="00D57E65" w:rsidRPr="00D57E65" w:rsidRDefault="00D57E65" w:rsidP="00D57E65">
                <w:pPr>
                  <w:pStyle w:val="TableRow"/>
                </w:pPr>
                <w:r>
                  <w:rPr>
                    <w:lang w:bidi="cy-GB"/>
                  </w:rPr>
                  <w:t>Polisi Defnydd Derbyniol o TG</w:t>
                </w:r>
              </w:p>
            </w:tc>
          </w:sdtContent>
        </w:sdt>
      </w:tr>
      <w:tr w:rsidR="004D1C58" w:rsidRPr="00D57E65" w14:paraId="3961420B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76B894C7" w14:textId="199C0DA6" w:rsidR="004D1C58" w:rsidRPr="00D57E65" w:rsidRDefault="004D1C58" w:rsidP="004D1C58">
            <w:pPr>
              <w:pStyle w:val="TableRow"/>
            </w:pPr>
            <w:r>
              <w:rPr>
                <w:lang w:bidi="cy-GB"/>
              </w:rPr>
              <w:t>Noddwr y Polisi ym Mwrdd Gweithredol y Brifysgol</w:t>
            </w:r>
          </w:p>
        </w:tc>
        <w:tc>
          <w:tcPr>
            <w:tcW w:w="5211" w:type="dxa"/>
            <w:gridSpan w:val="2"/>
          </w:tcPr>
          <w:p w14:paraId="22307E12" w14:textId="12C467AF" w:rsidR="004D1C58" w:rsidRDefault="004D1C58" w:rsidP="004D1C58">
            <w:pPr>
              <w:pStyle w:val="TableRow"/>
            </w:pPr>
            <w:r>
              <w:rPr>
                <w:lang w:bidi="cy-GB"/>
              </w:rPr>
              <w:t>Prif Swyddog Gweithredu</w:t>
            </w:r>
          </w:p>
        </w:tc>
      </w:tr>
      <w:tr w:rsidR="004D1C58" w:rsidRPr="00D57E65" w14:paraId="4CE60D27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2311EB27" w14:textId="13CA57E7" w:rsidR="004D1C58" w:rsidRPr="00D57E65" w:rsidRDefault="004D1C58" w:rsidP="004D1C58">
            <w:pPr>
              <w:pStyle w:val="TableRow"/>
            </w:pPr>
            <w:r>
              <w:rPr>
                <w:lang w:bidi="cy-GB"/>
              </w:rPr>
              <w:t>Perchennog y Polisi</w:t>
            </w:r>
          </w:p>
        </w:tc>
        <w:tc>
          <w:tcPr>
            <w:tcW w:w="5211" w:type="dxa"/>
            <w:gridSpan w:val="2"/>
          </w:tcPr>
          <w:p w14:paraId="0176FD74" w14:textId="549AFCA7" w:rsidR="004D1C58" w:rsidRDefault="004D1C58" w:rsidP="004D1C58">
            <w:pPr>
              <w:pStyle w:val="TableRow"/>
            </w:pPr>
            <w:r>
              <w:rPr>
                <w:lang w:bidi="cy-GB"/>
              </w:rPr>
              <w:t>Owen Hadall, Prif Swyddog Gwybodaeth Interim</w:t>
            </w:r>
          </w:p>
        </w:tc>
      </w:tr>
      <w:tr w:rsidR="004D1C58" w:rsidRPr="00D57E65" w14:paraId="2B10A7E0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09DA8B5C" w14:textId="58DB744C" w:rsidR="004D1C58" w:rsidRPr="00D57E65" w:rsidRDefault="004D1C58" w:rsidP="004D1C58">
            <w:pPr>
              <w:pStyle w:val="TableRow"/>
            </w:pPr>
            <w:r>
              <w:rPr>
                <w:lang w:bidi="cy-GB"/>
              </w:rPr>
              <w:t>Awdur(on) y Polisi</w:t>
            </w:r>
          </w:p>
        </w:tc>
        <w:tc>
          <w:tcPr>
            <w:tcW w:w="5211" w:type="dxa"/>
            <w:gridSpan w:val="2"/>
          </w:tcPr>
          <w:p w14:paraId="2020F2D5" w14:textId="76097B72" w:rsidR="004D1C58" w:rsidRDefault="004D1C58" w:rsidP="004D1C58">
            <w:pPr>
              <w:pStyle w:val="TableRow"/>
            </w:pPr>
            <w:r w:rsidRPr="00D57E65">
              <w:rPr>
                <w:lang w:bidi="cy-GB"/>
              </w:rPr>
              <w:t>Owen Hadall, Prif Swyddog Gwybodaeth Interim</w:t>
            </w:r>
          </w:p>
        </w:tc>
      </w:tr>
      <w:tr w:rsidR="00D57E65" w:rsidRPr="00D57E65" w14:paraId="7704D20B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3FD433A9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Rhif y Fersiwn</w:t>
            </w:r>
          </w:p>
        </w:tc>
        <w:tc>
          <w:tcPr>
            <w:tcW w:w="5211" w:type="dxa"/>
            <w:gridSpan w:val="2"/>
          </w:tcPr>
          <w:sdt>
            <w:sdtPr>
              <w:alias w:val="Keywords"/>
              <w:tag w:val=""/>
              <w:id w:val="-1121075653"/>
              <w:placeholder>
                <w:docPart w:val="8263213F6F704C0A9640D45766AC8DA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CEB50F" w14:textId="139CDDDD" w:rsidR="00D57E65" w:rsidRPr="00D57E65" w:rsidRDefault="00A57B22" w:rsidP="00D57E65">
                <w:pPr>
                  <w:pStyle w:val="TableRow"/>
                </w:pPr>
                <w:r>
                  <w:t>3.2</w:t>
                </w:r>
              </w:p>
            </w:sdtContent>
          </w:sdt>
        </w:tc>
      </w:tr>
      <w:tr w:rsidR="00D57E65" w:rsidRPr="00D57E65" w14:paraId="4441C086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0EFAE8C9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Canlyniad yr Effaith ar Gydraddoldeb a Dyddiad Cyflwyno’r Ffurflen</w:t>
            </w:r>
          </w:p>
        </w:tc>
        <w:tc>
          <w:tcPr>
            <w:tcW w:w="3652" w:type="dxa"/>
          </w:tcPr>
          <w:p w14:paraId="4AC11301" w14:textId="77777777" w:rsidR="00D57E65" w:rsidRPr="00D57E65" w:rsidRDefault="00D57E65" w:rsidP="00D57E65">
            <w:pPr>
              <w:pStyle w:val="TableRow"/>
            </w:pPr>
          </w:p>
        </w:tc>
        <w:tc>
          <w:tcPr>
            <w:tcW w:w="1559" w:type="dxa"/>
          </w:tcPr>
          <w:p w14:paraId="6C02D8BD" w14:textId="77777777" w:rsidR="00D57E65" w:rsidRPr="00D57E65" w:rsidRDefault="00D57E65" w:rsidP="00D57E65">
            <w:pPr>
              <w:pStyle w:val="TableRow"/>
            </w:pPr>
          </w:p>
        </w:tc>
      </w:tr>
      <w:tr w:rsidR="00D57E65" w:rsidRPr="00D57E65" w14:paraId="45620F68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2983A3E1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Canlyniad yr Effaith ar Ddiogelwch Data a Dyddiad Cyflwyno’r Ffurflen</w:t>
            </w:r>
          </w:p>
        </w:tc>
        <w:tc>
          <w:tcPr>
            <w:tcW w:w="3652" w:type="dxa"/>
          </w:tcPr>
          <w:p w14:paraId="3A32C85A" w14:textId="77777777" w:rsidR="00D57E65" w:rsidRPr="00D57E65" w:rsidRDefault="00D57E65" w:rsidP="00D57E65">
            <w:pPr>
              <w:pStyle w:val="TableRow"/>
            </w:pPr>
          </w:p>
        </w:tc>
        <w:tc>
          <w:tcPr>
            <w:tcW w:w="1559" w:type="dxa"/>
          </w:tcPr>
          <w:p w14:paraId="493D07D3" w14:textId="77777777" w:rsidR="00D57E65" w:rsidRPr="00D57E65" w:rsidRDefault="00D57E65" w:rsidP="00D57E65">
            <w:pPr>
              <w:pStyle w:val="TableRow"/>
            </w:pPr>
          </w:p>
        </w:tc>
      </w:tr>
      <w:tr w:rsidR="00D57E65" w:rsidRPr="00D57E65" w14:paraId="19118D4E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5DF5D5E2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Dyddiad Cymeradwyo</w:t>
            </w:r>
          </w:p>
        </w:tc>
        <w:tc>
          <w:tcPr>
            <w:tcW w:w="5211" w:type="dxa"/>
            <w:gridSpan w:val="2"/>
          </w:tcPr>
          <w:p w14:paraId="3B1B156B" w14:textId="77D03E76" w:rsidR="00D57E65" w:rsidRPr="00D57E65" w:rsidRDefault="00B5313E" w:rsidP="00D57E65">
            <w:pPr>
              <w:pStyle w:val="TableRow"/>
            </w:pPr>
            <w:r>
              <w:rPr>
                <w:lang w:bidi="cy-GB"/>
              </w:rPr>
              <w:t>2 Mai 2024</w:t>
            </w:r>
          </w:p>
        </w:tc>
      </w:tr>
      <w:tr w:rsidR="00D57E65" w:rsidRPr="00D57E65" w14:paraId="3F95181C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51669E3C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Cymeradwywyd Gan</w:t>
            </w:r>
          </w:p>
        </w:tc>
        <w:tc>
          <w:tcPr>
            <w:tcW w:w="5211" w:type="dxa"/>
            <w:gridSpan w:val="2"/>
          </w:tcPr>
          <w:p w14:paraId="68D146C6" w14:textId="2EA27729" w:rsidR="00CD5963" w:rsidRPr="00D57E65" w:rsidRDefault="00E955A4" w:rsidP="00E955A4">
            <w:pPr>
              <w:pStyle w:val="TableRow"/>
            </w:pPr>
            <w:r>
              <w:rPr>
                <w:lang w:bidi="cy-GB"/>
              </w:rPr>
              <w:t>Prif Swyddog Gweithredu (SIRO)</w:t>
            </w:r>
          </w:p>
        </w:tc>
      </w:tr>
      <w:tr w:rsidR="00D57E65" w:rsidRPr="00D57E65" w14:paraId="597AD8CA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55CABF84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Dyddiad Gweithredu</w:t>
            </w:r>
          </w:p>
        </w:tc>
        <w:tc>
          <w:tcPr>
            <w:tcW w:w="5211" w:type="dxa"/>
            <w:gridSpan w:val="2"/>
          </w:tcPr>
          <w:p w14:paraId="5E220085" w14:textId="58A1B392" w:rsidR="00D57E65" w:rsidRPr="00D57E65" w:rsidRDefault="00293CDB" w:rsidP="00D57E65">
            <w:pPr>
              <w:pStyle w:val="TableRow"/>
            </w:pPr>
            <w:r>
              <w:rPr>
                <w:lang w:bidi="cy-GB"/>
              </w:rPr>
              <w:t>1 Mehefin 2024</w:t>
            </w:r>
          </w:p>
        </w:tc>
      </w:tr>
      <w:tr w:rsidR="00D57E65" w:rsidRPr="00D57E65" w14:paraId="3717F165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58DB9B7E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Dyddiad yr Adolygiad Diwethaf</w:t>
            </w:r>
          </w:p>
        </w:tc>
        <w:tc>
          <w:tcPr>
            <w:tcW w:w="5211" w:type="dxa"/>
            <w:gridSpan w:val="2"/>
          </w:tcPr>
          <w:p w14:paraId="7BE91001" w14:textId="582E72D7" w:rsidR="00D57E65" w:rsidRPr="00D57E65" w:rsidRDefault="003037F5" w:rsidP="00D57E65">
            <w:pPr>
              <w:pStyle w:val="TableRow"/>
            </w:pPr>
            <w:r>
              <w:rPr>
                <w:lang w:bidi="cy-GB"/>
              </w:rPr>
              <w:t>25 Mehefin 2019</w:t>
            </w:r>
          </w:p>
        </w:tc>
      </w:tr>
      <w:tr w:rsidR="00D57E65" w:rsidRPr="00D57E65" w14:paraId="20C48A3A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2C94936C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Dyddiad yr Adolygiad Nesaf</w:t>
            </w:r>
          </w:p>
        </w:tc>
        <w:tc>
          <w:tcPr>
            <w:tcW w:w="5211" w:type="dxa"/>
            <w:gridSpan w:val="2"/>
          </w:tcPr>
          <w:p w14:paraId="5AE86701" w14:textId="369F4411" w:rsidR="00D57E65" w:rsidRPr="00D57E65" w:rsidRDefault="00B5313E" w:rsidP="00D57E65">
            <w:pPr>
              <w:pStyle w:val="TableRow"/>
            </w:pPr>
            <w:r>
              <w:rPr>
                <w:i/>
                <w:lang w:bidi="cy-GB"/>
              </w:rPr>
              <w:t xml:space="preserve">25 Mai 2026 </w:t>
            </w:r>
            <w:r w:rsidR="00547336">
              <w:rPr>
                <w:i/>
                <w:lang w:bidi="cy-GB"/>
              </w:rPr>
              <w:t>(dyddiad cymeradwy cyfredol + 2 flynedd)</w:t>
            </w:r>
          </w:p>
        </w:tc>
      </w:tr>
      <w:tr w:rsidR="00D57E65" w:rsidRPr="00D57E65" w14:paraId="0F09A790" w14:textId="77777777" w:rsidTr="00E64B8F">
        <w:tc>
          <w:tcPr>
            <w:tcW w:w="3861" w:type="dxa"/>
            <w:shd w:val="clear" w:color="auto" w:fill="DEEAF6" w:themeFill="accent1" w:themeFillTint="33"/>
          </w:tcPr>
          <w:p w14:paraId="2EF78606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Dogfennau Polisi Cysylltiedig y Brifysgol</w:t>
            </w:r>
          </w:p>
        </w:tc>
        <w:tc>
          <w:tcPr>
            <w:tcW w:w="5211" w:type="dxa"/>
            <w:gridSpan w:val="2"/>
          </w:tcPr>
          <w:p w14:paraId="68DD5B6F" w14:textId="59976BA8" w:rsidR="00D57E65" w:rsidRPr="00D57E65" w:rsidRDefault="00D33EE1" w:rsidP="00D57E65">
            <w:pPr>
              <w:pStyle w:val="TableRow"/>
            </w:pPr>
            <w:r>
              <w:rPr>
                <w:lang w:bidi="cy-GB"/>
              </w:rPr>
              <w:t>Fel y rhestrir yn y ddogfen</w:t>
            </w:r>
          </w:p>
        </w:tc>
      </w:tr>
      <w:tr w:rsidR="00D57E65" w:rsidRPr="00D57E65" w14:paraId="23AE8046" w14:textId="77777777" w:rsidTr="00E64B8F">
        <w:tc>
          <w:tcPr>
            <w:tcW w:w="3861" w:type="dxa"/>
          </w:tcPr>
          <w:p w14:paraId="006E0AEB" w14:textId="77777777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At Ddefnydd y Swyddfa – Allweddeiriau ar gyfer y swyddogaeth chwilio</w:t>
            </w:r>
          </w:p>
        </w:tc>
        <w:tc>
          <w:tcPr>
            <w:tcW w:w="5211" w:type="dxa"/>
            <w:gridSpan w:val="2"/>
          </w:tcPr>
          <w:p w14:paraId="18A5976A" w14:textId="4FE44EE9" w:rsidR="00D57E65" w:rsidRPr="00D57E65" w:rsidRDefault="00D57E65" w:rsidP="00D57E65">
            <w:pPr>
              <w:pStyle w:val="TableRow"/>
            </w:pPr>
            <w:r w:rsidRPr="00D57E65">
              <w:rPr>
                <w:lang w:bidi="cy-GB"/>
              </w:rPr>
              <w:t>TG, Derbyniol, Defnydd, Polisi, Rheoliadau</w:t>
            </w:r>
          </w:p>
        </w:tc>
      </w:tr>
    </w:tbl>
    <w:p w14:paraId="43A57874" w14:textId="77777777" w:rsidR="009D43ED" w:rsidRPr="00600FF4" w:rsidRDefault="009D43ED" w:rsidP="00D57E65">
      <w:pPr>
        <w:ind w:left="11"/>
      </w:pPr>
    </w:p>
    <w:sectPr w:rsidR="009D43ED" w:rsidRPr="00600FF4" w:rsidSect="00B5313E">
      <w:footerReference w:type="default" r:id="rId20"/>
      <w:footerReference w:type="firs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5BF80" w14:textId="77777777" w:rsidR="006349A4" w:rsidRDefault="006349A4" w:rsidP="008476F2">
      <w:r>
        <w:separator/>
      </w:r>
    </w:p>
    <w:p w14:paraId="453FD1FD" w14:textId="77777777" w:rsidR="00426D9F" w:rsidRDefault="00426D9F"/>
  </w:endnote>
  <w:endnote w:type="continuationSeparator" w:id="0">
    <w:p w14:paraId="7B5A56BA" w14:textId="77777777" w:rsidR="006349A4" w:rsidRDefault="006349A4" w:rsidP="008476F2">
      <w:r>
        <w:continuationSeparator/>
      </w:r>
    </w:p>
    <w:p w14:paraId="576CCE07" w14:textId="77777777" w:rsidR="00426D9F" w:rsidRDefault="00426D9F"/>
  </w:endnote>
  <w:endnote w:type="continuationNotice" w:id="1">
    <w:p w14:paraId="3D5B5FC4" w14:textId="77777777" w:rsidR="006349A4" w:rsidRDefault="006349A4" w:rsidP="008476F2"/>
    <w:p w14:paraId="28C28144" w14:textId="77777777" w:rsidR="00426D9F" w:rsidRDefault="00426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B4 Semi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A5B93" w14:textId="5736299D" w:rsidR="00491E53" w:rsidRPr="00955581" w:rsidRDefault="00426D9F" w:rsidP="00277250">
    <w:pPr>
      <w:pStyle w:val="Footer"/>
      <w:jc w:val="right"/>
      <w:rPr>
        <w:i/>
        <w:iCs/>
        <w:sz w:val="20"/>
        <w:szCs w:val="20"/>
      </w:rPr>
    </w:pPr>
    <w:sdt>
      <w:sdtPr>
        <w:rPr>
          <w:i/>
          <w:iCs/>
          <w:sz w:val="20"/>
          <w:szCs w:val="20"/>
        </w:rPr>
        <w:alias w:val="Title"/>
        <w:tag w:val=""/>
        <w:id w:val="1291702955"/>
        <w:placeholder>
          <w:docPart w:val="A80614F33EE84BEC8F8A7AAC50BC88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76F2" w:rsidRPr="00955581">
          <w:rPr>
            <w:i/>
            <w:sz w:val="20"/>
            <w:szCs w:val="20"/>
            <w:lang w:bidi="cy-GB"/>
          </w:rPr>
          <w:t>Polisi Defnydd Derbyniol o TG</w:t>
        </w:r>
      </w:sdtContent>
    </w:sdt>
    <w:r w:rsidR="00DC1E7B" w:rsidRPr="00955581">
      <w:rPr>
        <w:i/>
        <w:sz w:val="20"/>
        <w:szCs w:val="20"/>
        <w:lang w:bidi="cy-GB"/>
      </w:rPr>
      <w:t xml:space="preserve">, fersiwn </w:t>
    </w:r>
    <w:sdt>
      <w:sdtPr>
        <w:rPr>
          <w:i/>
          <w:iCs/>
          <w:sz w:val="20"/>
          <w:szCs w:val="20"/>
        </w:rPr>
        <w:alias w:val="Keywords"/>
        <w:tag w:val=""/>
        <w:id w:val="1304894068"/>
        <w:placeholder>
          <w:docPart w:val="EC41F540F55140028223876DA056690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A57B22">
          <w:rPr>
            <w:i/>
            <w:iCs/>
            <w:sz w:val="20"/>
            <w:szCs w:val="20"/>
          </w:rPr>
          <w:t>3.2</w:t>
        </w:r>
      </w:sdtContent>
    </w:sdt>
    <w:r w:rsidR="00DC1E7B" w:rsidRPr="00955581">
      <w:rPr>
        <w:i/>
        <w:sz w:val="20"/>
        <w:szCs w:val="20"/>
        <w:lang w:bidi="cy-GB"/>
      </w:rPr>
      <w:t xml:space="preserve">, Tudalen </w:t>
    </w:r>
    <w:r w:rsidR="00030223" w:rsidRPr="00955581">
      <w:rPr>
        <w:i/>
        <w:sz w:val="20"/>
        <w:szCs w:val="20"/>
        <w:lang w:bidi="cy-GB"/>
      </w:rPr>
      <w:fldChar w:fldCharType="begin"/>
    </w:r>
    <w:r w:rsidR="00030223" w:rsidRPr="00955581">
      <w:rPr>
        <w:i/>
        <w:sz w:val="20"/>
        <w:szCs w:val="20"/>
        <w:lang w:bidi="cy-GB"/>
      </w:rPr>
      <w:instrText xml:space="preserve"> PAGE  \* Arabic  \* MERGEFORMAT </w:instrText>
    </w:r>
    <w:r w:rsidR="00030223" w:rsidRPr="00955581">
      <w:rPr>
        <w:i/>
        <w:sz w:val="20"/>
        <w:szCs w:val="20"/>
        <w:lang w:bidi="cy-GB"/>
      </w:rPr>
      <w:fldChar w:fldCharType="separate"/>
    </w:r>
    <w:r w:rsidR="00030223" w:rsidRPr="00955581">
      <w:rPr>
        <w:i/>
        <w:sz w:val="20"/>
        <w:szCs w:val="20"/>
        <w:lang w:bidi="cy-GB"/>
      </w:rPr>
      <w:t>2</w:t>
    </w:r>
    <w:r w:rsidR="00030223" w:rsidRPr="00955581">
      <w:rPr>
        <w:i/>
        <w:sz w:val="20"/>
        <w:szCs w:val="20"/>
        <w:lang w:bidi="cy-GB"/>
      </w:rPr>
      <w:fldChar w:fldCharType="end"/>
    </w:r>
    <w:r w:rsidR="00DC1E7B" w:rsidRPr="00955581">
      <w:rPr>
        <w:i/>
        <w:sz w:val="20"/>
        <w:szCs w:val="20"/>
        <w:lang w:bidi="cy-GB"/>
      </w:rPr>
      <w:t xml:space="preserve"> o </w:t>
    </w:r>
    <w:r w:rsidR="00030223" w:rsidRPr="00955581">
      <w:rPr>
        <w:i/>
        <w:sz w:val="20"/>
        <w:szCs w:val="20"/>
        <w:lang w:bidi="cy-GB"/>
      </w:rPr>
      <w:fldChar w:fldCharType="begin"/>
    </w:r>
    <w:r w:rsidR="00030223" w:rsidRPr="00955581">
      <w:rPr>
        <w:i/>
        <w:sz w:val="20"/>
        <w:szCs w:val="20"/>
        <w:lang w:bidi="cy-GB"/>
      </w:rPr>
      <w:instrText xml:space="preserve"> NUMPAGES   \* MERGEFORMAT </w:instrText>
    </w:r>
    <w:r w:rsidR="00030223" w:rsidRPr="00955581">
      <w:rPr>
        <w:i/>
        <w:sz w:val="20"/>
        <w:szCs w:val="20"/>
        <w:lang w:bidi="cy-GB"/>
      </w:rPr>
      <w:fldChar w:fldCharType="separate"/>
    </w:r>
    <w:r w:rsidR="00030223" w:rsidRPr="00955581">
      <w:rPr>
        <w:i/>
        <w:sz w:val="20"/>
        <w:szCs w:val="20"/>
        <w:lang w:bidi="cy-GB"/>
      </w:rPr>
      <w:t>3</w:t>
    </w:r>
    <w:r w:rsidR="00030223" w:rsidRPr="00955581">
      <w:rPr>
        <w:i/>
        <w:sz w:val="20"/>
        <w:szCs w:val="20"/>
        <w:lang w:bidi="cy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40D83" w14:textId="65DEB7A9" w:rsidR="00491E53" w:rsidRDefault="00D93F87" w:rsidP="00A57B22">
    <w:pPr>
      <w:pStyle w:val="Footer"/>
      <w:jc w:val="right"/>
    </w:pPr>
    <w:r>
      <w:rPr>
        <w:lang w:bidi="cy-GB"/>
      </w:rPr>
      <w:t xml:space="preserve">Fersiwn </w:t>
    </w:r>
    <w:sdt>
      <w:sdtPr>
        <w:alias w:val="Keywords"/>
        <w:tag w:val=""/>
        <w:id w:val="-930048538"/>
        <w:placeholder>
          <w:docPart w:val="1F28CAB92C33479885E1C6CF98C21FE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0A1958">
          <w:t>3.2</w:t>
        </w:r>
      </w:sdtContent>
    </w:sdt>
    <w:r>
      <w:rPr>
        <w:lang w:bidi="cy-GB"/>
      </w:rPr>
      <w:t xml:space="preserve">, Tudalen </w:t>
    </w:r>
    <w:r w:rsidR="00C31013" w:rsidRPr="00CD3E0F">
      <w:rPr>
        <w:lang w:bidi="cy-GB"/>
      </w:rPr>
      <w:fldChar w:fldCharType="begin"/>
    </w:r>
    <w:r w:rsidR="00C31013" w:rsidRPr="00CD3E0F">
      <w:rPr>
        <w:lang w:bidi="cy-GB"/>
      </w:rPr>
      <w:instrText xml:space="preserve"> PAGE  \* Arabic  \* MERGEFORMAT </w:instrText>
    </w:r>
    <w:r w:rsidR="00C31013" w:rsidRPr="00CD3E0F">
      <w:rPr>
        <w:lang w:bidi="cy-GB"/>
      </w:rPr>
      <w:fldChar w:fldCharType="separate"/>
    </w:r>
    <w:r w:rsidR="00C31013">
      <w:rPr>
        <w:lang w:bidi="cy-GB"/>
      </w:rPr>
      <w:t>1</w:t>
    </w:r>
    <w:r w:rsidR="00C31013" w:rsidRPr="00CD3E0F">
      <w:rPr>
        <w:lang w:bidi="cy-GB"/>
      </w:rPr>
      <w:fldChar w:fldCharType="end"/>
    </w:r>
    <w:r>
      <w:rPr>
        <w:lang w:bidi="cy-GB"/>
      </w:rPr>
      <w:t xml:space="preserve"> o </w:t>
    </w:r>
    <w:r w:rsidR="00426D9F">
      <w:fldChar w:fldCharType="begin"/>
    </w:r>
    <w:r w:rsidR="00426D9F">
      <w:instrText>NUMPAGES   \* MERGEFORMAT</w:instrText>
    </w:r>
    <w:r w:rsidR="00426D9F">
      <w:fldChar w:fldCharType="separate"/>
    </w:r>
    <w:r w:rsidR="00C31013">
      <w:rPr>
        <w:lang w:bidi="cy-GB"/>
      </w:rPr>
      <w:t>3</w:t>
    </w:r>
    <w:r w:rsidR="00426D9F">
      <w:rPr>
        <w:lang w:bidi="cy-GB"/>
      </w:rPr>
      <w:fldChar w:fldCharType="end"/>
    </w:r>
  </w:p>
  <w:p w14:paraId="7C6BB4E1" w14:textId="77777777" w:rsidR="00426D9F" w:rsidRDefault="00426D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8229E" w14:textId="77777777" w:rsidR="006349A4" w:rsidRDefault="006349A4" w:rsidP="008476F2">
      <w:r>
        <w:separator/>
      </w:r>
    </w:p>
    <w:p w14:paraId="76BC82F1" w14:textId="77777777" w:rsidR="00426D9F" w:rsidRDefault="00426D9F"/>
  </w:footnote>
  <w:footnote w:type="continuationSeparator" w:id="0">
    <w:p w14:paraId="49DCBA30" w14:textId="77777777" w:rsidR="006349A4" w:rsidRDefault="006349A4" w:rsidP="008476F2">
      <w:r>
        <w:continuationSeparator/>
      </w:r>
    </w:p>
    <w:p w14:paraId="5C06701D" w14:textId="77777777" w:rsidR="00426D9F" w:rsidRDefault="00426D9F"/>
  </w:footnote>
  <w:footnote w:type="continuationNotice" w:id="1">
    <w:p w14:paraId="2445829B" w14:textId="77777777" w:rsidR="006349A4" w:rsidRDefault="006349A4" w:rsidP="008476F2"/>
    <w:p w14:paraId="247B41A5" w14:textId="77777777" w:rsidR="00426D9F" w:rsidRDefault="00426D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927D3"/>
    <w:multiLevelType w:val="hybridMultilevel"/>
    <w:tmpl w:val="07280B2A"/>
    <w:lvl w:ilvl="0" w:tplc="0106C444">
      <w:start w:val="1"/>
      <w:numFmt w:val="lowerRoman"/>
      <w:pStyle w:val="notes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D6C5F"/>
    <w:multiLevelType w:val="multilevel"/>
    <w:tmpl w:val="80BE7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C360BD"/>
    <w:multiLevelType w:val="hybridMultilevel"/>
    <w:tmpl w:val="473E9EAE"/>
    <w:lvl w:ilvl="0" w:tplc="2856D7BE">
      <w:start w:val="1"/>
      <w:numFmt w:val="bullet"/>
      <w:pStyle w:val="ListParagraph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313A35"/>
    <w:multiLevelType w:val="multilevel"/>
    <w:tmpl w:val="19B46E2C"/>
    <w:lvl w:ilvl="0">
      <w:start w:val="1"/>
      <w:numFmt w:val="decimal"/>
      <w:pStyle w:val="Heading1B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B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D02028"/>
    <w:multiLevelType w:val="multilevel"/>
    <w:tmpl w:val="9FEA4132"/>
    <w:lvl w:ilvl="0">
      <w:start w:val="1"/>
      <w:numFmt w:val="decimal"/>
      <w:pStyle w:val="Heading1G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pStyle w:val="Heading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815F52"/>
    <w:multiLevelType w:val="hybridMultilevel"/>
    <w:tmpl w:val="516E6C12"/>
    <w:lvl w:ilvl="0" w:tplc="46D6FF5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AF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91488">
    <w:abstractNumId w:val="5"/>
  </w:num>
  <w:num w:numId="2" w16cid:durableId="1969891737">
    <w:abstractNumId w:val="4"/>
  </w:num>
  <w:num w:numId="3" w16cid:durableId="797142031">
    <w:abstractNumId w:val="3"/>
  </w:num>
  <w:num w:numId="4" w16cid:durableId="1031035490">
    <w:abstractNumId w:val="2"/>
  </w:num>
  <w:num w:numId="5" w16cid:durableId="1895240421">
    <w:abstractNumId w:val="1"/>
  </w:num>
  <w:num w:numId="6" w16cid:durableId="20619714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15"/>
    <w:rsid w:val="00001D20"/>
    <w:rsid w:val="00005BDD"/>
    <w:rsid w:val="00006714"/>
    <w:rsid w:val="00006EC1"/>
    <w:rsid w:val="00007041"/>
    <w:rsid w:val="0001192C"/>
    <w:rsid w:val="000138ED"/>
    <w:rsid w:val="000227A3"/>
    <w:rsid w:val="00022EC8"/>
    <w:rsid w:val="0002593B"/>
    <w:rsid w:val="00025C4D"/>
    <w:rsid w:val="00030223"/>
    <w:rsid w:val="00032507"/>
    <w:rsid w:val="00040169"/>
    <w:rsid w:val="00040E01"/>
    <w:rsid w:val="00041A2A"/>
    <w:rsid w:val="000457FD"/>
    <w:rsid w:val="000476DF"/>
    <w:rsid w:val="00054FEA"/>
    <w:rsid w:val="0005711D"/>
    <w:rsid w:val="00057F1A"/>
    <w:rsid w:val="00060FEA"/>
    <w:rsid w:val="00061557"/>
    <w:rsid w:val="00061F51"/>
    <w:rsid w:val="000624C4"/>
    <w:rsid w:val="00063044"/>
    <w:rsid w:val="000656D5"/>
    <w:rsid w:val="000732A5"/>
    <w:rsid w:val="0007775E"/>
    <w:rsid w:val="00081B96"/>
    <w:rsid w:val="000859E4"/>
    <w:rsid w:val="000903ED"/>
    <w:rsid w:val="00090E1F"/>
    <w:rsid w:val="0009202E"/>
    <w:rsid w:val="00094400"/>
    <w:rsid w:val="00096CCD"/>
    <w:rsid w:val="000A0634"/>
    <w:rsid w:val="000A1958"/>
    <w:rsid w:val="000A1CBF"/>
    <w:rsid w:val="000A5722"/>
    <w:rsid w:val="000B34F2"/>
    <w:rsid w:val="000B48F7"/>
    <w:rsid w:val="000B503B"/>
    <w:rsid w:val="000C01D0"/>
    <w:rsid w:val="000C06DA"/>
    <w:rsid w:val="000C29C6"/>
    <w:rsid w:val="000C2C3F"/>
    <w:rsid w:val="000C2E9F"/>
    <w:rsid w:val="000C7FE8"/>
    <w:rsid w:val="000D04E6"/>
    <w:rsid w:val="000D1620"/>
    <w:rsid w:val="000D3725"/>
    <w:rsid w:val="000D4911"/>
    <w:rsid w:val="000D528E"/>
    <w:rsid w:val="000D612B"/>
    <w:rsid w:val="000D61DD"/>
    <w:rsid w:val="000E1DCA"/>
    <w:rsid w:val="000E7461"/>
    <w:rsid w:val="000F219D"/>
    <w:rsid w:val="000F3AEB"/>
    <w:rsid w:val="000F3AFF"/>
    <w:rsid w:val="000F61F2"/>
    <w:rsid w:val="00101310"/>
    <w:rsid w:val="00101DB7"/>
    <w:rsid w:val="00103BC1"/>
    <w:rsid w:val="00104AC2"/>
    <w:rsid w:val="00104E9D"/>
    <w:rsid w:val="001061FD"/>
    <w:rsid w:val="001071E0"/>
    <w:rsid w:val="00110AD2"/>
    <w:rsid w:val="001127A3"/>
    <w:rsid w:val="001149DB"/>
    <w:rsid w:val="00120940"/>
    <w:rsid w:val="00122F6F"/>
    <w:rsid w:val="001265FB"/>
    <w:rsid w:val="001267CC"/>
    <w:rsid w:val="001307CB"/>
    <w:rsid w:val="00131696"/>
    <w:rsid w:val="00132159"/>
    <w:rsid w:val="001333F3"/>
    <w:rsid w:val="00135183"/>
    <w:rsid w:val="00136002"/>
    <w:rsid w:val="00136232"/>
    <w:rsid w:val="0013734D"/>
    <w:rsid w:val="00140191"/>
    <w:rsid w:val="00145B85"/>
    <w:rsid w:val="001559BC"/>
    <w:rsid w:val="0016549C"/>
    <w:rsid w:val="001713AD"/>
    <w:rsid w:val="0017737E"/>
    <w:rsid w:val="0018196A"/>
    <w:rsid w:val="0018447E"/>
    <w:rsid w:val="00185D79"/>
    <w:rsid w:val="00186D75"/>
    <w:rsid w:val="00190DAC"/>
    <w:rsid w:val="00191BBA"/>
    <w:rsid w:val="001927E0"/>
    <w:rsid w:val="001A0D80"/>
    <w:rsid w:val="001A1B7B"/>
    <w:rsid w:val="001A4B94"/>
    <w:rsid w:val="001A5212"/>
    <w:rsid w:val="001A5C2F"/>
    <w:rsid w:val="001B2551"/>
    <w:rsid w:val="001B3EF1"/>
    <w:rsid w:val="001B4291"/>
    <w:rsid w:val="001B6D73"/>
    <w:rsid w:val="001B7F58"/>
    <w:rsid w:val="001C588C"/>
    <w:rsid w:val="001C66D2"/>
    <w:rsid w:val="001D1116"/>
    <w:rsid w:val="001E0E07"/>
    <w:rsid w:val="001E39B3"/>
    <w:rsid w:val="001E3F37"/>
    <w:rsid w:val="001F09DB"/>
    <w:rsid w:val="001F357C"/>
    <w:rsid w:val="001F544D"/>
    <w:rsid w:val="001F5AD2"/>
    <w:rsid w:val="001F615E"/>
    <w:rsid w:val="001F6CAC"/>
    <w:rsid w:val="002010A8"/>
    <w:rsid w:val="002028C5"/>
    <w:rsid w:val="00205D57"/>
    <w:rsid w:val="00206960"/>
    <w:rsid w:val="00215C9F"/>
    <w:rsid w:val="00217088"/>
    <w:rsid w:val="002235E6"/>
    <w:rsid w:val="00230834"/>
    <w:rsid w:val="002311B4"/>
    <w:rsid w:val="00231A43"/>
    <w:rsid w:val="002322C3"/>
    <w:rsid w:val="00235CDC"/>
    <w:rsid w:val="002431AA"/>
    <w:rsid w:val="00244544"/>
    <w:rsid w:val="00245429"/>
    <w:rsid w:val="00246860"/>
    <w:rsid w:val="00246DA2"/>
    <w:rsid w:val="0025427A"/>
    <w:rsid w:val="00254EEC"/>
    <w:rsid w:val="0025627F"/>
    <w:rsid w:val="002562A7"/>
    <w:rsid w:val="00256FBC"/>
    <w:rsid w:val="00264068"/>
    <w:rsid w:val="002641C0"/>
    <w:rsid w:val="00265A77"/>
    <w:rsid w:val="002672E1"/>
    <w:rsid w:val="0027116D"/>
    <w:rsid w:val="002738FF"/>
    <w:rsid w:val="00274F09"/>
    <w:rsid w:val="0027570A"/>
    <w:rsid w:val="00277250"/>
    <w:rsid w:val="00285706"/>
    <w:rsid w:val="00285753"/>
    <w:rsid w:val="00290223"/>
    <w:rsid w:val="00293CDB"/>
    <w:rsid w:val="002A0377"/>
    <w:rsid w:val="002A163B"/>
    <w:rsid w:val="002A18C2"/>
    <w:rsid w:val="002A212D"/>
    <w:rsid w:val="002B678A"/>
    <w:rsid w:val="002C1F92"/>
    <w:rsid w:val="002C35B9"/>
    <w:rsid w:val="002C6709"/>
    <w:rsid w:val="002C7924"/>
    <w:rsid w:val="002D0E86"/>
    <w:rsid w:val="002D35C0"/>
    <w:rsid w:val="002D6016"/>
    <w:rsid w:val="002D7DE8"/>
    <w:rsid w:val="002E055B"/>
    <w:rsid w:val="002E0816"/>
    <w:rsid w:val="002E77BD"/>
    <w:rsid w:val="002F1704"/>
    <w:rsid w:val="002F4AB1"/>
    <w:rsid w:val="003024E1"/>
    <w:rsid w:val="003037F5"/>
    <w:rsid w:val="00303D1C"/>
    <w:rsid w:val="0030787E"/>
    <w:rsid w:val="00307B3E"/>
    <w:rsid w:val="00310873"/>
    <w:rsid w:val="003155D8"/>
    <w:rsid w:val="00315CC5"/>
    <w:rsid w:val="003215A3"/>
    <w:rsid w:val="00321820"/>
    <w:rsid w:val="003262A2"/>
    <w:rsid w:val="00326503"/>
    <w:rsid w:val="00332118"/>
    <w:rsid w:val="00334166"/>
    <w:rsid w:val="00337A6A"/>
    <w:rsid w:val="003400CF"/>
    <w:rsid w:val="00342A1F"/>
    <w:rsid w:val="00344215"/>
    <w:rsid w:val="003445FD"/>
    <w:rsid w:val="003463C3"/>
    <w:rsid w:val="00353C73"/>
    <w:rsid w:val="00356C40"/>
    <w:rsid w:val="00361488"/>
    <w:rsid w:val="00362A1C"/>
    <w:rsid w:val="003669BC"/>
    <w:rsid w:val="00366C61"/>
    <w:rsid w:val="00367009"/>
    <w:rsid w:val="003730DB"/>
    <w:rsid w:val="00374226"/>
    <w:rsid w:val="00376422"/>
    <w:rsid w:val="00382ACF"/>
    <w:rsid w:val="00382C3A"/>
    <w:rsid w:val="00383157"/>
    <w:rsid w:val="003857EF"/>
    <w:rsid w:val="0038627A"/>
    <w:rsid w:val="00386752"/>
    <w:rsid w:val="00390153"/>
    <w:rsid w:val="00392BE4"/>
    <w:rsid w:val="00397827"/>
    <w:rsid w:val="003979C7"/>
    <w:rsid w:val="003A5458"/>
    <w:rsid w:val="003A597A"/>
    <w:rsid w:val="003A73F8"/>
    <w:rsid w:val="003B2248"/>
    <w:rsid w:val="003B5A21"/>
    <w:rsid w:val="003C01A4"/>
    <w:rsid w:val="003C0899"/>
    <w:rsid w:val="003C35FF"/>
    <w:rsid w:val="003D0F09"/>
    <w:rsid w:val="003E13A3"/>
    <w:rsid w:val="003E5423"/>
    <w:rsid w:val="003E5C75"/>
    <w:rsid w:val="003F17B2"/>
    <w:rsid w:val="003F33E6"/>
    <w:rsid w:val="003F4652"/>
    <w:rsid w:val="003F48B4"/>
    <w:rsid w:val="00400115"/>
    <w:rsid w:val="0040778B"/>
    <w:rsid w:val="00412152"/>
    <w:rsid w:val="0041380F"/>
    <w:rsid w:val="00421540"/>
    <w:rsid w:val="004215B7"/>
    <w:rsid w:val="00421775"/>
    <w:rsid w:val="00424FBF"/>
    <w:rsid w:val="00426D9F"/>
    <w:rsid w:val="00430B3E"/>
    <w:rsid w:val="00432D9F"/>
    <w:rsid w:val="00435157"/>
    <w:rsid w:val="00444B52"/>
    <w:rsid w:val="00446A3E"/>
    <w:rsid w:val="0044794B"/>
    <w:rsid w:val="004501CA"/>
    <w:rsid w:val="00452C08"/>
    <w:rsid w:val="00457BCA"/>
    <w:rsid w:val="004612CD"/>
    <w:rsid w:val="004617C4"/>
    <w:rsid w:val="004626EC"/>
    <w:rsid w:val="00464127"/>
    <w:rsid w:val="00466335"/>
    <w:rsid w:val="00467DAC"/>
    <w:rsid w:val="004717F2"/>
    <w:rsid w:val="00472FDD"/>
    <w:rsid w:val="00474643"/>
    <w:rsid w:val="00481F8C"/>
    <w:rsid w:val="00486D08"/>
    <w:rsid w:val="00491E53"/>
    <w:rsid w:val="0049303E"/>
    <w:rsid w:val="00493BE2"/>
    <w:rsid w:val="00494031"/>
    <w:rsid w:val="0049455C"/>
    <w:rsid w:val="00495E20"/>
    <w:rsid w:val="00497E0F"/>
    <w:rsid w:val="004A23A8"/>
    <w:rsid w:val="004A3977"/>
    <w:rsid w:val="004B1D3F"/>
    <w:rsid w:val="004C0332"/>
    <w:rsid w:val="004D0344"/>
    <w:rsid w:val="004D1808"/>
    <w:rsid w:val="004D1C58"/>
    <w:rsid w:val="004E63B8"/>
    <w:rsid w:val="004E79B6"/>
    <w:rsid w:val="004F075C"/>
    <w:rsid w:val="004F118F"/>
    <w:rsid w:val="0050096F"/>
    <w:rsid w:val="00513F46"/>
    <w:rsid w:val="00525CCA"/>
    <w:rsid w:val="00530C74"/>
    <w:rsid w:val="00531874"/>
    <w:rsid w:val="00535580"/>
    <w:rsid w:val="00535A9A"/>
    <w:rsid w:val="005367B7"/>
    <w:rsid w:val="00541464"/>
    <w:rsid w:val="0054583F"/>
    <w:rsid w:val="00547336"/>
    <w:rsid w:val="005474A2"/>
    <w:rsid w:val="00550BD3"/>
    <w:rsid w:val="00551A13"/>
    <w:rsid w:val="005537F6"/>
    <w:rsid w:val="00555580"/>
    <w:rsid w:val="005605DE"/>
    <w:rsid w:val="00565466"/>
    <w:rsid w:val="00571378"/>
    <w:rsid w:val="00572D10"/>
    <w:rsid w:val="00575C98"/>
    <w:rsid w:val="005833D9"/>
    <w:rsid w:val="005844F5"/>
    <w:rsid w:val="0059405B"/>
    <w:rsid w:val="0059591B"/>
    <w:rsid w:val="00597108"/>
    <w:rsid w:val="005A1C76"/>
    <w:rsid w:val="005B2566"/>
    <w:rsid w:val="005B40DD"/>
    <w:rsid w:val="005B58F4"/>
    <w:rsid w:val="005B7185"/>
    <w:rsid w:val="005C370A"/>
    <w:rsid w:val="005C54FD"/>
    <w:rsid w:val="005C7850"/>
    <w:rsid w:val="005D01C9"/>
    <w:rsid w:val="005D1C01"/>
    <w:rsid w:val="005D2AE7"/>
    <w:rsid w:val="005D4393"/>
    <w:rsid w:val="005D5B74"/>
    <w:rsid w:val="005D69A8"/>
    <w:rsid w:val="005E0A57"/>
    <w:rsid w:val="005E5EDA"/>
    <w:rsid w:val="005F57F8"/>
    <w:rsid w:val="00600FF4"/>
    <w:rsid w:val="006013C5"/>
    <w:rsid w:val="00604803"/>
    <w:rsid w:val="00606E6C"/>
    <w:rsid w:val="00607156"/>
    <w:rsid w:val="00612CD2"/>
    <w:rsid w:val="00631C80"/>
    <w:rsid w:val="006331F4"/>
    <w:rsid w:val="0063424F"/>
    <w:rsid w:val="006349A4"/>
    <w:rsid w:val="00636ECE"/>
    <w:rsid w:val="00641848"/>
    <w:rsid w:val="00641A7B"/>
    <w:rsid w:val="00642A20"/>
    <w:rsid w:val="00646573"/>
    <w:rsid w:val="00651B1B"/>
    <w:rsid w:val="006548D0"/>
    <w:rsid w:val="00654AD2"/>
    <w:rsid w:val="00665057"/>
    <w:rsid w:val="00670267"/>
    <w:rsid w:val="0067060B"/>
    <w:rsid w:val="00672849"/>
    <w:rsid w:val="006778AB"/>
    <w:rsid w:val="00682EED"/>
    <w:rsid w:val="00684A92"/>
    <w:rsid w:val="00685615"/>
    <w:rsid w:val="00690C67"/>
    <w:rsid w:val="00696046"/>
    <w:rsid w:val="006A0F96"/>
    <w:rsid w:val="006A1EDC"/>
    <w:rsid w:val="006A1F0D"/>
    <w:rsid w:val="006A5DF2"/>
    <w:rsid w:val="006B055E"/>
    <w:rsid w:val="006B0653"/>
    <w:rsid w:val="006B231B"/>
    <w:rsid w:val="006C428B"/>
    <w:rsid w:val="006C5591"/>
    <w:rsid w:val="006D3391"/>
    <w:rsid w:val="006D6889"/>
    <w:rsid w:val="006D7148"/>
    <w:rsid w:val="006E036B"/>
    <w:rsid w:val="006E1B72"/>
    <w:rsid w:val="006E2EA2"/>
    <w:rsid w:val="006F0012"/>
    <w:rsid w:val="006F0F4A"/>
    <w:rsid w:val="006F12C4"/>
    <w:rsid w:val="00705995"/>
    <w:rsid w:val="00705D3E"/>
    <w:rsid w:val="00706FC8"/>
    <w:rsid w:val="00712921"/>
    <w:rsid w:val="00714016"/>
    <w:rsid w:val="00714DE0"/>
    <w:rsid w:val="007154DE"/>
    <w:rsid w:val="007160C9"/>
    <w:rsid w:val="007171F7"/>
    <w:rsid w:val="007209E9"/>
    <w:rsid w:val="00721956"/>
    <w:rsid w:val="00721A23"/>
    <w:rsid w:val="007243CB"/>
    <w:rsid w:val="00724D16"/>
    <w:rsid w:val="00725AC5"/>
    <w:rsid w:val="00732507"/>
    <w:rsid w:val="0073360A"/>
    <w:rsid w:val="00735B36"/>
    <w:rsid w:val="00735D19"/>
    <w:rsid w:val="0074301D"/>
    <w:rsid w:val="0075078B"/>
    <w:rsid w:val="007518F5"/>
    <w:rsid w:val="0075306C"/>
    <w:rsid w:val="0075769B"/>
    <w:rsid w:val="007576EE"/>
    <w:rsid w:val="00760AB8"/>
    <w:rsid w:val="00761BF3"/>
    <w:rsid w:val="00761DA1"/>
    <w:rsid w:val="007656CE"/>
    <w:rsid w:val="007755B4"/>
    <w:rsid w:val="00775D00"/>
    <w:rsid w:val="0078219C"/>
    <w:rsid w:val="00785A3C"/>
    <w:rsid w:val="00795B8D"/>
    <w:rsid w:val="007A4ED7"/>
    <w:rsid w:val="007A5A15"/>
    <w:rsid w:val="007B1DED"/>
    <w:rsid w:val="007B3791"/>
    <w:rsid w:val="007B4F6E"/>
    <w:rsid w:val="007B6322"/>
    <w:rsid w:val="007B743E"/>
    <w:rsid w:val="007C31DB"/>
    <w:rsid w:val="007C78B6"/>
    <w:rsid w:val="007D0B51"/>
    <w:rsid w:val="007D0C50"/>
    <w:rsid w:val="007D2877"/>
    <w:rsid w:val="007D314C"/>
    <w:rsid w:val="007D5F23"/>
    <w:rsid w:val="007D7FF1"/>
    <w:rsid w:val="007E1662"/>
    <w:rsid w:val="007E30C6"/>
    <w:rsid w:val="007E66DA"/>
    <w:rsid w:val="007F23B2"/>
    <w:rsid w:val="007F4594"/>
    <w:rsid w:val="00803296"/>
    <w:rsid w:val="008056C9"/>
    <w:rsid w:val="00814827"/>
    <w:rsid w:val="00815DF1"/>
    <w:rsid w:val="008204E7"/>
    <w:rsid w:val="00820CED"/>
    <w:rsid w:val="008213A9"/>
    <w:rsid w:val="00822147"/>
    <w:rsid w:val="00836B9C"/>
    <w:rsid w:val="00836CD0"/>
    <w:rsid w:val="00840D27"/>
    <w:rsid w:val="008432BA"/>
    <w:rsid w:val="008438FE"/>
    <w:rsid w:val="008476F2"/>
    <w:rsid w:val="00850F88"/>
    <w:rsid w:val="00851373"/>
    <w:rsid w:val="0085157C"/>
    <w:rsid w:val="00862731"/>
    <w:rsid w:val="008631C1"/>
    <w:rsid w:val="00865E13"/>
    <w:rsid w:val="00866008"/>
    <w:rsid w:val="008678B7"/>
    <w:rsid w:val="008702E0"/>
    <w:rsid w:val="00870EF8"/>
    <w:rsid w:val="008710BD"/>
    <w:rsid w:val="008710D3"/>
    <w:rsid w:val="00872BAE"/>
    <w:rsid w:val="008744B3"/>
    <w:rsid w:val="00874A6E"/>
    <w:rsid w:val="00876461"/>
    <w:rsid w:val="008827E4"/>
    <w:rsid w:val="008854F9"/>
    <w:rsid w:val="00895098"/>
    <w:rsid w:val="0089721C"/>
    <w:rsid w:val="008A570C"/>
    <w:rsid w:val="008A7E77"/>
    <w:rsid w:val="008B6455"/>
    <w:rsid w:val="008B6A36"/>
    <w:rsid w:val="008B6A3D"/>
    <w:rsid w:val="008B7FC2"/>
    <w:rsid w:val="008C543B"/>
    <w:rsid w:val="008C6031"/>
    <w:rsid w:val="008E2E1D"/>
    <w:rsid w:val="008F0EFD"/>
    <w:rsid w:val="008F4ABA"/>
    <w:rsid w:val="008F4C0C"/>
    <w:rsid w:val="008F4D57"/>
    <w:rsid w:val="00901898"/>
    <w:rsid w:val="00901B94"/>
    <w:rsid w:val="009023B0"/>
    <w:rsid w:val="00906B46"/>
    <w:rsid w:val="00906C25"/>
    <w:rsid w:val="009114F4"/>
    <w:rsid w:val="00915136"/>
    <w:rsid w:val="0091674C"/>
    <w:rsid w:val="009208A5"/>
    <w:rsid w:val="00922368"/>
    <w:rsid w:val="009263A6"/>
    <w:rsid w:val="00927578"/>
    <w:rsid w:val="0093273F"/>
    <w:rsid w:val="0093442A"/>
    <w:rsid w:val="00936BB9"/>
    <w:rsid w:val="009444F9"/>
    <w:rsid w:val="00944A49"/>
    <w:rsid w:val="0094639C"/>
    <w:rsid w:val="00953D9D"/>
    <w:rsid w:val="00954AB3"/>
    <w:rsid w:val="00955581"/>
    <w:rsid w:val="00957F43"/>
    <w:rsid w:val="009602D7"/>
    <w:rsid w:val="00963006"/>
    <w:rsid w:val="0097237A"/>
    <w:rsid w:val="0097287D"/>
    <w:rsid w:val="00972C8F"/>
    <w:rsid w:val="00972D35"/>
    <w:rsid w:val="00972E69"/>
    <w:rsid w:val="00974F45"/>
    <w:rsid w:val="00975E58"/>
    <w:rsid w:val="00976D96"/>
    <w:rsid w:val="0097714E"/>
    <w:rsid w:val="00982331"/>
    <w:rsid w:val="0098286C"/>
    <w:rsid w:val="00984381"/>
    <w:rsid w:val="00985170"/>
    <w:rsid w:val="00990FD8"/>
    <w:rsid w:val="009911F5"/>
    <w:rsid w:val="00991464"/>
    <w:rsid w:val="00992700"/>
    <w:rsid w:val="00993AA1"/>
    <w:rsid w:val="00996035"/>
    <w:rsid w:val="0099773F"/>
    <w:rsid w:val="009A01D2"/>
    <w:rsid w:val="009A07F8"/>
    <w:rsid w:val="009A38FD"/>
    <w:rsid w:val="009A7AE7"/>
    <w:rsid w:val="009B1E99"/>
    <w:rsid w:val="009B7F71"/>
    <w:rsid w:val="009C33D2"/>
    <w:rsid w:val="009C63AD"/>
    <w:rsid w:val="009D02F2"/>
    <w:rsid w:val="009D0A34"/>
    <w:rsid w:val="009D2311"/>
    <w:rsid w:val="009D3DA8"/>
    <w:rsid w:val="009D43ED"/>
    <w:rsid w:val="009E135C"/>
    <w:rsid w:val="009E200F"/>
    <w:rsid w:val="009E3B1F"/>
    <w:rsid w:val="009E3FFE"/>
    <w:rsid w:val="009F03E1"/>
    <w:rsid w:val="009F3A81"/>
    <w:rsid w:val="009F3C2D"/>
    <w:rsid w:val="009F6166"/>
    <w:rsid w:val="009F73D9"/>
    <w:rsid w:val="00A00163"/>
    <w:rsid w:val="00A01604"/>
    <w:rsid w:val="00A03317"/>
    <w:rsid w:val="00A048B4"/>
    <w:rsid w:val="00A07A97"/>
    <w:rsid w:val="00A13F8C"/>
    <w:rsid w:val="00A165DD"/>
    <w:rsid w:val="00A22BDB"/>
    <w:rsid w:val="00A231FB"/>
    <w:rsid w:val="00A249B9"/>
    <w:rsid w:val="00A263BD"/>
    <w:rsid w:val="00A34B3B"/>
    <w:rsid w:val="00A4225B"/>
    <w:rsid w:val="00A43FA3"/>
    <w:rsid w:val="00A43FFB"/>
    <w:rsid w:val="00A53C99"/>
    <w:rsid w:val="00A53ECF"/>
    <w:rsid w:val="00A54500"/>
    <w:rsid w:val="00A57B22"/>
    <w:rsid w:val="00A62F4C"/>
    <w:rsid w:val="00A74332"/>
    <w:rsid w:val="00A750AB"/>
    <w:rsid w:val="00A838C7"/>
    <w:rsid w:val="00A85D72"/>
    <w:rsid w:val="00A90012"/>
    <w:rsid w:val="00A90C13"/>
    <w:rsid w:val="00A9162A"/>
    <w:rsid w:val="00A95096"/>
    <w:rsid w:val="00A950F5"/>
    <w:rsid w:val="00A9526A"/>
    <w:rsid w:val="00A96237"/>
    <w:rsid w:val="00AA21B7"/>
    <w:rsid w:val="00AA7697"/>
    <w:rsid w:val="00AB183F"/>
    <w:rsid w:val="00AB45EC"/>
    <w:rsid w:val="00AB56AC"/>
    <w:rsid w:val="00AB5A20"/>
    <w:rsid w:val="00AB749C"/>
    <w:rsid w:val="00AC33C0"/>
    <w:rsid w:val="00AC68A3"/>
    <w:rsid w:val="00AD69D5"/>
    <w:rsid w:val="00AD7AD6"/>
    <w:rsid w:val="00AE191C"/>
    <w:rsid w:val="00AE529B"/>
    <w:rsid w:val="00AE598D"/>
    <w:rsid w:val="00AE636C"/>
    <w:rsid w:val="00AF1874"/>
    <w:rsid w:val="00AF3ABF"/>
    <w:rsid w:val="00B03232"/>
    <w:rsid w:val="00B0401D"/>
    <w:rsid w:val="00B0470C"/>
    <w:rsid w:val="00B109EE"/>
    <w:rsid w:val="00B1139E"/>
    <w:rsid w:val="00B1764A"/>
    <w:rsid w:val="00B22DC1"/>
    <w:rsid w:val="00B25FBE"/>
    <w:rsid w:val="00B265B2"/>
    <w:rsid w:val="00B30EFF"/>
    <w:rsid w:val="00B3663E"/>
    <w:rsid w:val="00B37B4F"/>
    <w:rsid w:val="00B460F6"/>
    <w:rsid w:val="00B5313E"/>
    <w:rsid w:val="00B54505"/>
    <w:rsid w:val="00B54C99"/>
    <w:rsid w:val="00B57888"/>
    <w:rsid w:val="00B57A5E"/>
    <w:rsid w:val="00B66420"/>
    <w:rsid w:val="00B67098"/>
    <w:rsid w:val="00B67AE2"/>
    <w:rsid w:val="00B74502"/>
    <w:rsid w:val="00B74C2E"/>
    <w:rsid w:val="00B7611E"/>
    <w:rsid w:val="00B777BD"/>
    <w:rsid w:val="00B821F3"/>
    <w:rsid w:val="00B82F61"/>
    <w:rsid w:val="00B91D06"/>
    <w:rsid w:val="00B93C8F"/>
    <w:rsid w:val="00BA0909"/>
    <w:rsid w:val="00BA218F"/>
    <w:rsid w:val="00BA43E4"/>
    <w:rsid w:val="00BA46F7"/>
    <w:rsid w:val="00BA5473"/>
    <w:rsid w:val="00BA79CB"/>
    <w:rsid w:val="00BA7C4B"/>
    <w:rsid w:val="00BB080E"/>
    <w:rsid w:val="00BB15DC"/>
    <w:rsid w:val="00BB178E"/>
    <w:rsid w:val="00BB20BF"/>
    <w:rsid w:val="00BB3EF5"/>
    <w:rsid w:val="00BB3FE3"/>
    <w:rsid w:val="00BB529E"/>
    <w:rsid w:val="00BC193E"/>
    <w:rsid w:val="00BC3083"/>
    <w:rsid w:val="00BC3D15"/>
    <w:rsid w:val="00BC427E"/>
    <w:rsid w:val="00BC540D"/>
    <w:rsid w:val="00BC65F9"/>
    <w:rsid w:val="00BC760E"/>
    <w:rsid w:val="00BD1201"/>
    <w:rsid w:val="00BD462E"/>
    <w:rsid w:val="00BD79BC"/>
    <w:rsid w:val="00BE2388"/>
    <w:rsid w:val="00BE5ECE"/>
    <w:rsid w:val="00BE74F7"/>
    <w:rsid w:val="00BF13A9"/>
    <w:rsid w:val="00BF18AD"/>
    <w:rsid w:val="00BF1EF7"/>
    <w:rsid w:val="00BF52BA"/>
    <w:rsid w:val="00BF5A08"/>
    <w:rsid w:val="00C017A8"/>
    <w:rsid w:val="00C043A7"/>
    <w:rsid w:val="00C048C8"/>
    <w:rsid w:val="00C0559F"/>
    <w:rsid w:val="00C06583"/>
    <w:rsid w:val="00C11806"/>
    <w:rsid w:val="00C14F4C"/>
    <w:rsid w:val="00C16891"/>
    <w:rsid w:val="00C21DF1"/>
    <w:rsid w:val="00C2318F"/>
    <w:rsid w:val="00C234D9"/>
    <w:rsid w:val="00C2447C"/>
    <w:rsid w:val="00C24E0B"/>
    <w:rsid w:val="00C25EED"/>
    <w:rsid w:val="00C26363"/>
    <w:rsid w:val="00C27B04"/>
    <w:rsid w:val="00C31013"/>
    <w:rsid w:val="00C32586"/>
    <w:rsid w:val="00C326B7"/>
    <w:rsid w:val="00C335A8"/>
    <w:rsid w:val="00C4131B"/>
    <w:rsid w:val="00C423A2"/>
    <w:rsid w:val="00C44F5C"/>
    <w:rsid w:val="00C54311"/>
    <w:rsid w:val="00C555FF"/>
    <w:rsid w:val="00C5757D"/>
    <w:rsid w:val="00C602A1"/>
    <w:rsid w:val="00C71D62"/>
    <w:rsid w:val="00C80CE3"/>
    <w:rsid w:val="00C80FCD"/>
    <w:rsid w:val="00C81D93"/>
    <w:rsid w:val="00C90FE3"/>
    <w:rsid w:val="00CA3E3C"/>
    <w:rsid w:val="00CB15DB"/>
    <w:rsid w:val="00CB5C56"/>
    <w:rsid w:val="00CB5E84"/>
    <w:rsid w:val="00CB6756"/>
    <w:rsid w:val="00CB675A"/>
    <w:rsid w:val="00CB70F9"/>
    <w:rsid w:val="00CC0511"/>
    <w:rsid w:val="00CC0849"/>
    <w:rsid w:val="00CC0A8F"/>
    <w:rsid w:val="00CC0E05"/>
    <w:rsid w:val="00CC1297"/>
    <w:rsid w:val="00CC2881"/>
    <w:rsid w:val="00CC328F"/>
    <w:rsid w:val="00CC376B"/>
    <w:rsid w:val="00CC5FA7"/>
    <w:rsid w:val="00CC7CC3"/>
    <w:rsid w:val="00CD0DBD"/>
    <w:rsid w:val="00CD0DCB"/>
    <w:rsid w:val="00CD4971"/>
    <w:rsid w:val="00CD5963"/>
    <w:rsid w:val="00CE15B7"/>
    <w:rsid w:val="00CE2E67"/>
    <w:rsid w:val="00CE5072"/>
    <w:rsid w:val="00CE66B1"/>
    <w:rsid w:val="00CE7040"/>
    <w:rsid w:val="00CF1AC5"/>
    <w:rsid w:val="00CF47D1"/>
    <w:rsid w:val="00CF6526"/>
    <w:rsid w:val="00D0135A"/>
    <w:rsid w:val="00D01F52"/>
    <w:rsid w:val="00D04A50"/>
    <w:rsid w:val="00D05118"/>
    <w:rsid w:val="00D068F7"/>
    <w:rsid w:val="00D1356D"/>
    <w:rsid w:val="00D15EDB"/>
    <w:rsid w:val="00D15F2C"/>
    <w:rsid w:val="00D20AC0"/>
    <w:rsid w:val="00D2159D"/>
    <w:rsid w:val="00D24BB6"/>
    <w:rsid w:val="00D31041"/>
    <w:rsid w:val="00D31DF0"/>
    <w:rsid w:val="00D33EE1"/>
    <w:rsid w:val="00D35D8E"/>
    <w:rsid w:val="00D369DB"/>
    <w:rsid w:val="00D406E4"/>
    <w:rsid w:val="00D46072"/>
    <w:rsid w:val="00D502EF"/>
    <w:rsid w:val="00D50B42"/>
    <w:rsid w:val="00D5137E"/>
    <w:rsid w:val="00D53563"/>
    <w:rsid w:val="00D57E65"/>
    <w:rsid w:val="00D61EC7"/>
    <w:rsid w:val="00D625E9"/>
    <w:rsid w:val="00D629A4"/>
    <w:rsid w:val="00D6783C"/>
    <w:rsid w:val="00D74649"/>
    <w:rsid w:val="00D76C07"/>
    <w:rsid w:val="00D93F87"/>
    <w:rsid w:val="00D9459C"/>
    <w:rsid w:val="00D957A8"/>
    <w:rsid w:val="00DA08DB"/>
    <w:rsid w:val="00DA29E3"/>
    <w:rsid w:val="00DA5EAA"/>
    <w:rsid w:val="00DA6DD2"/>
    <w:rsid w:val="00DA6E5C"/>
    <w:rsid w:val="00DB0434"/>
    <w:rsid w:val="00DB1D29"/>
    <w:rsid w:val="00DB593F"/>
    <w:rsid w:val="00DC06CC"/>
    <w:rsid w:val="00DC1242"/>
    <w:rsid w:val="00DC1E7B"/>
    <w:rsid w:val="00DC266B"/>
    <w:rsid w:val="00DC4BE2"/>
    <w:rsid w:val="00DC6023"/>
    <w:rsid w:val="00DD25FE"/>
    <w:rsid w:val="00DD29A8"/>
    <w:rsid w:val="00DD5CE6"/>
    <w:rsid w:val="00DD6384"/>
    <w:rsid w:val="00DD6866"/>
    <w:rsid w:val="00DD7FE6"/>
    <w:rsid w:val="00DE175D"/>
    <w:rsid w:val="00DE17F2"/>
    <w:rsid w:val="00DE3E8D"/>
    <w:rsid w:val="00DE4131"/>
    <w:rsid w:val="00DE4757"/>
    <w:rsid w:val="00DE7091"/>
    <w:rsid w:val="00DF09A9"/>
    <w:rsid w:val="00DF4DE6"/>
    <w:rsid w:val="00E00A37"/>
    <w:rsid w:val="00E070B1"/>
    <w:rsid w:val="00E1407C"/>
    <w:rsid w:val="00E144B2"/>
    <w:rsid w:val="00E14981"/>
    <w:rsid w:val="00E151FA"/>
    <w:rsid w:val="00E1659A"/>
    <w:rsid w:val="00E16DCF"/>
    <w:rsid w:val="00E22484"/>
    <w:rsid w:val="00E2313B"/>
    <w:rsid w:val="00E24EAE"/>
    <w:rsid w:val="00E322A5"/>
    <w:rsid w:val="00E33482"/>
    <w:rsid w:val="00E338D4"/>
    <w:rsid w:val="00E33F8C"/>
    <w:rsid w:val="00E47D90"/>
    <w:rsid w:val="00E52D2E"/>
    <w:rsid w:val="00E542C7"/>
    <w:rsid w:val="00E6572B"/>
    <w:rsid w:val="00E679B9"/>
    <w:rsid w:val="00E72B04"/>
    <w:rsid w:val="00E75152"/>
    <w:rsid w:val="00E80D7E"/>
    <w:rsid w:val="00E84852"/>
    <w:rsid w:val="00E84ACB"/>
    <w:rsid w:val="00E85440"/>
    <w:rsid w:val="00E8742B"/>
    <w:rsid w:val="00E90AB2"/>
    <w:rsid w:val="00E91237"/>
    <w:rsid w:val="00E91E8E"/>
    <w:rsid w:val="00E927EA"/>
    <w:rsid w:val="00E94D8D"/>
    <w:rsid w:val="00E9534B"/>
    <w:rsid w:val="00E955A4"/>
    <w:rsid w:val="00E96C6E"/>
    <w:rsid w:val="00E96DC4"/>
    <w:rsid w:val="00EA07D8"/>
    <w:rsid w:val="00EA1D41"/>
    <w:rsid w:val="00EA2C1B"/>
    <w:rsid w:val="00EA2EAF"/>
    <w:rsid w:val="00EA6959"/>
    <w:rsid w:val="00EB1AB0"/>
    <w:rsid w:val="00EB39BA"/>
    <w:rsid w:val="00EB51AB"/>
    <w:rsid w:val="00EB56C3"/>
    <w:rsid w:val="00EB6F1C"/>
    <w:rsid w:val="00EC72DC"/>
    <w:rsid w:val="00EC7888"/>
    <w:rsid w:val="00EC7D48"/>
    <w:rsid w:val="00ED236E"/>
    <w:rsid w:val="00ED711F"/>
    <w:rsid w:val="00ED7455"/>
    <w:rsid w:val="00EE0FDB"/>
    <w:rsid w:val="00EF16F4"/>
    <w:rsid w:val="00EF2F4E"/>
    <w:rsid w:val="00EF3F2E"/>
    <w:rsid w:val="00EF4EEF"/>
    <w:rsid w:val="00EF67AC"/>
    <w:rsid w:val="00F032B0"/>
    <w:rsid w:val="00F07BF9"/>
    <w:rsid w:val="00F101F5"/>
    <w:rsid w:val="00F108F6"/>
    <w:rsid w:val="00F123B5"/>
    <w:rsid w:val="00F12C84"/>
    <w:rsid w:val="00F15078"/>
    <w:rsid w:val="00F16BBD"/>
    <w:rsid w:val="00F22AD2"/>
    <w:rsid w:val="00F2362E"/>
    <w:rsid w:val="00F23F3B"/>
    <w:rsid w:val="00F25E19"/>
    <w:rsid w:val="00F260E0"/>
    <w:rsid w:val="00F27C62"/>
    <w:rsid w:val="00F31834"/>
    <w:rsid w:val="00F36AE8"/>
    <w:rsid w:val="00F41BDE"/>
    <w:rsid w:val="00F426BC"/>
    <w:rsid w:val="00F43FB1"/>
    <w:rsid w:val="00F51522"/>
    <w:rsid w:val="00F525FB"/>
    <w:rsid w:val="00F61205"/>
    <w:rsid w:val="00F62999"/>
    <w:rsid w:val="00F63616"/>
    <w:rsid w:val="00F64BDB"/>
    <w:rsid w:val="00F7620A"/>
    <w:rsid w:val="00F77FBE"/>
    <w:rsid w:val="00F8136F"/>
    <w:rsid w:val="00F90529"/>
    <w:rsid w:val="00F91BCD"/>
    <w:rsid w:val="00F94EE1"/>
    <w:rsid w:val="00F95C29"/>
    <w:rsid w:val="00FA1E4D"/>
    <w:rsid w:val="00FA4F1C"/>
    <w:rsid w:val="00FA65FF"/>
    <w:rsid w:val="00FA6C73"/>
    <w:rsid w:val="00FB05E9"/>
    <w:rsid w:val="00FB6BB8"/>
    <w:rsid w:val="00FB7203"/>
    <w:rsid w:val="00FC53BF"/>
    <w:rsid w:val="00FC7F6E"/>
    <w:rsid w:val="00FD0DE6"/>
    <w:rsid w:val="00FD11BF"/>
    <w:rsid w:val="00FD17E9"/>
    <w:rsid w:val="00FD1A11"/>
    <w:rsid w:val="00FD3A33"/>
    <w:rsid w:val="00FD45D1"/>
    <w:rsid w:val="00FD6531"/>
    <w:rsid w:val="00FE29C2"/>
    <w:rsid w:val="00FE5FDF"/>
    <w:rsid w:val="00FE7774"/>
    <w:rsid w:val="0135FEFF"/>
    <w:rsid w:val="013625F8"/>
    <w:rsid w:val="0161AC8A"/>
    <w:rsid w:val="02104E5D"/>
    <w:rsid w:val="021D2A2F"/>
    <w:rsid w:val="049A1454"/>
    <w:rsid w:val="04F677F6"/>
    <w:rsid w:val="05444D3A"/>
    <w:rsid w:val="06E01D9B"/>
    <w:rsid w:val="07C842EE"/>
    <w:rsid w:val="088E77FD"/>
    <w:rsid w:val="096AF736"/>
    <w:rsid w:val="09DF643F"/>
    <w:rsid w:val="0A80A396"/>
    <w:rsid w:val="0DCA0796"/>
    <w:rsid w:val="0DF5F955"/>
    <w:rsid w:val="0E17378A"/>
    <w:rsid w:val="0E38DF04"/>
    <w:rsid w:val="0F62CA72"/>
    <w:rsid w:val="1089742B"/>
    <w:rsid w:val="10ED5564"/>
    <w:rsid w:val="112B8BCF"/>
    <w:rsid w:val="14632C91"/>
    <w:rsid w:val="14814860"/>
    <w:rsid w:val="16384BCC"/>
    <w:rsid w:val="1681BCF0"/>
    <w:rsid w:val="1948300F"/>
    <w:rsid w:val="19A58512"/>
    <w:rsid w:val="1C642132"/>
    <w:rsid w:val="1CCE5F47"/>
    <w:rsid w:val="1CE3BFB7"/>
    <w:rsid w:val="1D1A5568"/>
    <w:rsid w:val="1D854DE6"/>
    <w:rsid w:val="1E2AB0FA"/>
    <w:rsid w:val="1F1B1900"/>
    <w:rsid w:val="1F202457"/>
    <w:rsid w:val="202799F5"/>
    <w:rsid w:val="2200419F"/>
    <w:rsid w:val="226E06F5"/>
    <w:rsid w:val="2308288F"/>
    <w:rsid w:val="235BA43C"/>
    <w:rsid w:val="23C1F3FD"/>
    <w:rsid w:val="24E9BF21"/>
    <w:rsid w:val="24EDB0D5"/>
    <w:rsid w:val="256E3024"/>
    <w:rsid w:val="273008E9"/>
    <w:rsid w:val="27B8DEA3"/>
    <w:rsid w:val="296234B3"/>
    <w:rsid w:val="2968FE0C"/>
    <w:rsid w:val="29B60BA1"/>
    <w:rsid w:val="2A2CA91D"/>
    <w:rsid w:val="2A56693C"/>
    <w:rsid w:val="2B6D54EA"/>
    <w:rsid w:val="2BA0499A"/>
    <w:rsid w:val="2BCD05E2"/>
    <w:rsid w:val="2CD52162"/>
    <w:rsid w:val="2D9A6AC2"/>
    <w:rsid w:val="2E190534"/>
    <w:rsid w:val="2E29A526"/>
    <w:rsid w:val="2E9F3E9C"/>
    <w:rsid w:val="2EB5FA70"/>
    <w:rsid w:val="2ECD30C7"/>
    <w:rsid w:val="2F7EC307"/>
    <w:rsid w:val="2F9AA79C"/>
    <w:rsid w:val="303918AD"/>
    <w:rsid w:val="316B2360"/>
    <w:rsid w:val="31B897A0"/>
    <w:rsid w:val="32501D6D"/>
    <w:rsid w:val="3343654A"/>
    <w:rsid w:val="33C40E0A"/>
    <w:rsid w:val="3589690D"/>
    <w:rsid w:val="35D8F619"/>
    <w:rsid w:val="369C0DF9"/>
    <w:rsid w:val="37D2BCD7"/>
    <w:rsid w:val="3893BDE3"/>
    <w:rsid w:val="39440938"/>
    <w:rsid w:val="39C1EAE4"/>
    <w:rsid w:val="3BA69DC7"/>
    <w:rsid w:val="3E0C92D8"/>
    <w:rsid w:val="3E2D9B6C"/>
    <w:rsid w:val="3E9481E4"/>
    <w:rsid w:val="3F313BC9"/>
    <w:rsid w:val="3F79C6FF"/>
    <w:rsid w:val="3FAFCB39"/>
    <w:rsid w:val="40ECD9FB"/>
    <w:rsid w:val="40FED1C9"/>
    <w:rsid w:val="413BF660"/>
    <w:rsid w:val="421E49A5"/>
    <w:rsid w:val="422A99B4"/>
    <w:rsid w:val="4307A25F"/>
    <w:rsid w:val="4588200B"/>
    <w:rsid w:val="459FE1D6"/>
    <w:rsid w:val="45E2E744"/>
    <w:rsid w:val="45F70769"/>
    <w:rsid w:val="468E3908"/>
    <w:rsid w:val="49089269"/>
    <w:rsid w:val="4A242AA9"/>
    <w:rsid w:val="4EB023B8"/>
    <w:rsid w:val="4EC6929B"/>
    <w:rsid w:val="4EDE4908"/>
    <w:rsid w:val="4F114DA0"/>
    <w:rsid w:val="4F511423"/>
    <w:rsid w:val="50FF4BC1"/>
    <w:rsid w:val="5218B0C7"/>
    <w:rsid w:val="54053936"/>
    <w:rsid w:val="55736344"/>
    <w:rsid w:val="557ADCAB"/>
    <w:rsid w:val="5646A8C7"/>
    <w:rsid w:val="570F33A5"/>
    <w:rsid w:val="58038E10"/>
    <w:rsid w:val="58844ED5"/>
    <w:rsid w:val="5920F486"/>
    <w:rsid w:val="5951B6C3"/>
    <w:rsid w:val="5A04DFD3"/>
    <w:rsid w:val="5A977470"/>
    <w:rsid w:val="5E74A160"/>
    <w:rsid w:val="5EB40FD5"/>
    <w:rsid w:val="5F572963"/>
    <w:rsid w:val="60DFAB13"/>
    <w:rsid w:val="613016F9"/>
    <w:rsid w:val="616D1AE0"/>
    <w:rsid w:val="61AC4222"/>
    <w:rsid w:val="6425D264"/>
    <w:rsid w:val="653A0337"/>
    <w:rsid w:val="6548F0D5"/>
    <w:rsid w:val="6562DF8B"/>
    <w:rsid w:val="65B4BF23"/>
    <w:rsid w:val="664DEE9F"/>
    <w:rsid w:val="6696B391"/>
    <w:rsid w:val="6736FB41"/>
    <w:rsid w:val="68809197"/>
    <w:rsid w:val="6988901D"/>
    <w:rsid w:val="6CDFCA4C"/>
    <w:rsid w:val="70749A92"/>
    <w:rsid w:val="71D9A262"/>
    <w:rsid w:val="721D8893"/>
    <w:rsid w:val="722273FE"/>
    <w:rsid w:val="72F66518"/>
    <w:rsid w:val="73433C24"/>
    <w:rsid w:val="7438D0E3"/>
    <w:rsid w:val="74B70731"/>
    <w:rsid w:val="75114324"/>
    <w:rsid w:val="7543F00B"/>
    <w:rsid w:val="7588C27F"/>
    <w:rsid w:val="75C157C1"/>
    <w:rsid w:val="76165EDE"/>
    <w:rsid w:val="765EC98E"/>
    <w:rsid w:val="76A1BFA9"/>
    <w:rsid w:val="7867E69C"/>
    <w:rsid w:val="79005E2D"/>
    <w:rsid w:val="790C4206"/>
    <w:rsid w:val="792B5EB0"/>
    <w:rsid w:val="79A54DF1"/>
    <w:rsid w:val="7A312CFA"/>
    <w:rsid w:val="7B2648B5"/>
    <w:rsid w:val="7C422A9C"/>
    <w:rsid w:val="7D5263B1"/>
    <w:rsid w:val="7E0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57C1"/>
  <w15:chartTrackingRefBased/>
  <w15:docId w15:val="{7B9D1452-32A0-4F40-894B-6B387DF7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F2"/>
    <w:pPr>
      <w:spacing w:before="240" w:after="240"/>
      <w:ind w:left="7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461"/>
    <w:pPr>
      <w:tabs>
        <w:tab w:val="left" w:pos="709"/>
      </w:tabs>
      <w:spacing w:before="480"/>
      <w:ind w:hanging="709"/>
      <w:outlineLvl w:val="0"/>
    </w:pPr>
    <w:rPr>
      <w:b/>
      <w:caps/>
      <w:color w:val="000000" w:themeColor="text1"/>
      <w:sz w:val="24"/>
      <w:szCs w:val="2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2E9F"/>
    <w:pPr>
      <w:numPr>
        <w:ilvl w:val="1"/>
        <w:numId w:val="2"/>
      </w:numPr>
      <w:ind w:left="709" w:hanging="709"/>
      <w:outlineLvl w:val="1"/>
    </w:pPr>
    <w:rPr>
      <w:szCs w:val="2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160C9"/>
    <w:pPr>
      <w:ind w:left="1560" w:hanging="8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34"/>
    <w:qFormat/>
    <w:rsid w:val="00D05118"/>
    <w:pPr>
      <w:numPr>
        <w:numId w:val="4"/>
      </w:numPr>
      <w:spacing w:before="120" w:after="120" w:line="240" w:lineRule="auto"/>
      <w:ind w:left="851" w:hanging="425"/>
    </w:pPr>
  </w:style>
  <w:style w:type="character" w:styleId="CommentReference">
    <w:name w:val="annotation reference"/>
    <w:basedOn w:val="DefaultParagraphFont"/>
    <w:semiHidden/>
    <w:unhideWhenUsed/>
    <w:rsid w:val="00DE17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1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F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6461"/>
    <w:rPr>
      <w:rFonts w:ascii="Arial" w:hAnsi="Arial" w:cs="Arial"/>
      <w:b/>
      <w:caps/>
      <w:color w:val="000000" w:themeColor="text1"/>
      <w:sz w:val="24"/>
      <w:szCs w:val="21"/>
    </w:rPr>
  </w:style>
  <w:style w:type="paragraph" w:styleId="Revision">
    <w:name w:val="Revision"/>
    <w:hidden/>
    <w:uiPriority w:val="99"/>
    <w:semiHidden/>
    <w:rsid w:val="00957F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2E9F"/>
    <w:rPr>
      <w:rFonts w:ascii="Arial" w:hAnsi="Arial" w:cs="Ari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160C9"/>
    <w:rPr>
      <w:rFonts w:ascii="Arial" w:hAnsi="Arial" w:cs="Arial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78B"/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7E0"/>
    <w:rPr>
      <w:rFonts w:ascii="Arial" w:hAnsi="Arial" w:cs="Arial"/>
      <w:b/>
      <w:bCs/>
      <w:caps/>
      <w:sz w:val="32"/>
      <w:szCs w:val="32"/>
    </w:rPr>
  </w:style>
  <w:style w:type="character" w:customStyle="1" w:styleId="normaltextrun">
    <w:name w:val="normaltextrun"/>
    <w:basedOn w:val="DefaultParagraphFont"/>
    <w:rsid w:val="00735D19"/>
  </w:style>
  <w:style w:type="character" w:customStyle="1" w:styleId="eop">
    <w:name w:val="eop"/>
    <w:basedOn w:val="DefaultParagraphFont"/>
    <w:rsid w:val="00735D19"/>
  </w:style>
  <w:style w:type="character" w:styleId="PlaceholderText">
    <w:name w:val="Placeholder Text"/>
    <w:basedOn w:val="DefaultParagraphFont"/>
    <w:uiPriority w:val="99"/>
    <w:semiHidden/>
    <w:rsid w:val="00491E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1E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5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1E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53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FD17E9"/>
    <w:rPr>
      <w:b/>
      <w:bCs/>
    </w:rPr>
  </w:style>
  <w:style w:type="paragraph" w:styleId="NoSpacing">
    <w:name w:val="No Spacing"/>
    <w:uiPriority w:val="1"/>
    <w:qFormat/>
    <w:rsid w:val="00FD17E9"/>
    <w:pPr>
      <w:spacing w:after="0" w:line="240" w:lineRule="auto"/>
      <w:ind w:left="709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D17E9"/>
    <w:rPr>
      <w:color w:val="0563C1" w:themeColor="hyperlink"/>
      <w:u w:val="single"/>
    </w:rPr>
  </w:style>
  <w:style w:type="paragraph" w:customStyle="1" w:styleId="TableRow">
    <w:name w:val="Table Row"/>
    <w:basedOn w:val="Normal"/>
    <w:link w:val="TableRowChar"/>
    <w:qFormat/>
    <w:rsid w:val="00FD17E9"/>
    <w:pPr>
      <w:spacing w:before="120" w:after="120" w:line="240" w:lineRule="auto"/>
      <w:ind w:left="34"/>
    </w:pPr>
  </w:style>
  <w:style w:type="character" w:customStyle="1" w:styleId="TableRowChar">
    <w:name w:val="Table Row Char"/>
    <w:basedOn w:val="DefaultParagraphFont"/>
    <w:link w:val="TableRow"/>
    <w:rsid w:val="00FD17E9"/>
    <w:rPr>
      <w:rFonts w:ascii="Arial" w:hAnsi="Arial" w:cs="Arial"/>
    </w:rPr>
  </w:style>
  <w:style w:type="paragraph" w:customStyle="1" w:styleId="TableBullet">
    <w:name w:val="Table Bullet"/>
    <w:link w:val="TableBulletChar"/>
    <w:autoRedefine/>
    <w:qFormat/>
    <w:rsid w:val="004717F2"/>
    <w:pPr>
      <w:numPr>
        <w:numId w:val="1"/>
      </w:numPr>
      <w:spacing w:before="120" w:after="120" w:line="240" w:lineRule="auto"/>
      <w:ind w:left="567" w:hanging="385"/>
    </w:pPr>
    <w:rPr>
      <w:rFonts w:ascii="Arial" w:hAnsi="Arial" w:cs="Arial"/>
    </w:rPr>
  </w:style>
  <w:style w:type="character" w:customStyle="1" w:styleId="TableBulletChar">
    <w:name w:val="Table Bullet Char"/>
    <w:basedOn w:val="DefaultParagraphFont"/>
    <w:link w:val="TableBullet"/>
    <w:rsid w:val="004717F2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D17E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86D75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D01F52"/>
    <w:rPr>
      <w:color w:val="2B579A"/>
      <w:shd w:val="clear" w:color="auto" w:fill="E1DFDD"/>
    </w:rPr>
  </w:style>
  <w:style w:type="character" w:customStyle="1" w:styleId="cf11">
    <w:name w:val="cf11"/>
    <w:basedOn w:val="DefaultParagraphFont"/>
    <w:rsid w:val="00D20AC0"/>
    <w:rPr>
      <w:rFonts w:ascii="Segoe UI" w:hAnsi="Segoe UI" w:cs="Segoe UI" w:hint="default"/>
      <w:sz w:val="18"/>
      <w:szCs w:val="18"/>
    </w:rPr>
  </w:style>
  <w:style w:type="paragraph" w:customStyle="1" w:styleId="Heading1G">
    <w:name w:val="Heading 1G"/>
    <w:basedOn w:val="Heading1"/>
    <w:link w:val="Heading1GChar"/>
    <w:rsid w:val="00876461"/>
    <w:pPr>
      <w:numPr>
        <w:numId w:val="2"/>
      </w:numPr>
      <w:ind w:left="714" w:hanging="357"/>
      <w:outlineLvl w:val="9"/>
    </w:pPr>
  </w:style>
  <w:style w:type="character" w:customStyle="1" w:styleId="Heading1GChar">
    <w:name w:val="Heading 1G Char"/>
    <w:basedOn w:val="Heading1Char"/>
    <w:link w:val="Heading1G"/>
    <w:rsid w:val="00876461"/>
    <w:rPr>
      <w:rFonts w:ascii="Arial" w:hAnsi="Arial" w:cs="Arial"/>
      <w:b/>
      <w:caps/>
      <w:color w:val="000000" w:themeColor="text1"/>
      <w:sz w:val="24"/>
      <w:szCs w:val="21"/>
    </w:rPr>
  </w:style>
  <w:style w:type="paragraph" w:customStyle="1" w:styleId="Heading1B">
    <w:name w:val="Heading 1B"/>
    <w:link w:val="Heading1BChar"/>
    <w:qFormat/>
    <w:rsid w:val="003024E1"/>
    <w:pPr>
      <w:numPr>
        <w:numId w:val="3"/>
      </w:numPr>
      <w:spacing w:before="240" w:after="120"/>
    </w:pPr>
    <w:rPr>
      <w:rFonts w:ascii="Arial" w:hAnsi="Arial" w:cs="Arial"/>
      <w:bCs/>
      <w:color w:val="000000" w:themeColor="text1"/>
      <w:szCs w:val="21"/>
    </w:rPr>
  </w:style>
  <w:style w:type="character" w:customStyle="1" w:styleId="Heading1BChar">
    <w:name w:val="Heading 1B Char"/>
    <w:basedOn w:val="DefaultParagraphFont"/>
    <w:link w:val="Heading1B"/>
    <w:rsid w:val="003024E1"/>
    <w:rPr>
      <w:rFonts w:ascii="Arial" w:hAnsi="Arial" w:cs="Arial"/>
      <w:bCs/>
      <w:color w:val="000000" w:themeColor="text1"/>
      <w:szCs w:val="21"/>
    </w:rPr>
  </w:style>
  <w:style w:type="character" w:styleId="BookTitle">
    <w:name w:val="Book Title"/>
    <w:basedOn w:val="DefaultParagraphFont"/>
    <w:uiPriority w:val="33"/>
    <w:qFormat/>
    <w:rsid w:val="000C2E9F"/>
    <w:rPr>
      <w:b/>
      <w:bCs/>
      <w:i/>
      <w:iCs/>
      <w:spacing w:val="5"/>
    </w:rPr>
  </w:style>
  <w:style w:type="paragraph" w:customStyle="1" w:styleId="Heading2B">
    <w:name w:val="Heading 2B"/>
    <w:basedOn w:val="Heading2"/>
    <w:link w:val="Heading2BChar"/>
    <w:autoRedefine/>
    <w:qFormat/>
    <w:rsid w:val="0098286C"/>
    <w:pPr>
      <w:numPr>
        <w:numId w:val="5"/>
      </w:numPr>
      <w:spacing w:before="360"/>
    </w:pPr>
  </w:style>
  <w:style w:type="character" w:customStyle="1" w:styleId="Heading2BChar">
    <w:name w:val="Heading 2B Char"/>
    <w:basedOn w:val="Heading2Char"/>
    <w:link w:val="Heading2B"/>
    <w:rsid w:val="0098286C"/>
    <w:rPr>
      <w:rFonts w:ascii="Arial" w:hAnsi="Arial" w:cs="Ari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0E86"/>
    <w:rPr>
      <w:color w:val="954F72" w:themeColor="followedHyperlink"/>
      <w:u w:val="single"/>
    </w:rPr>
  </w:style>
  <w:style w:type="paragraph" w:customStyle="1" w:styleId="Heading3B">
    <w:name w:val="Heading 3B"/>
    <w:basedOn w:val="ListParagraph"/>
    <w:link w:val="Heading3BChar"/>
    <w:qFormat/>
    <w:rsid w:val="00936BB9"/>
    <w:pPr>
      <w:numPr>
        <w:ilvl w:val="2"/>
        <w:numId w:val="3"/>
      </w:numPr>
      <w:spacing w:before="240"/>
      <w:ind w:left="2835" w:hanging="113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05118"/>
    <w:rPr>
      <w:rFonts w:ascii="Arial" w:hAnsi="Arial" w:cs="Arial"/>
    </w:rPr>
  </w:style>
  <w:style w:type="character" w:customStyle="1" w:styleId="Heading3BChar">
    <w:name w:val="Heading 3B Char"/>
    <w:basedOn w:val="ListParagraphChar"/>
    <w:link w:val="Heading3B"/>
    <w:rsid w:val="00936BB9"/>
    <w:rPr>
      <w:rFonts w:ascii="Arial" w:hAnsi="Arial" w:cs="Arial"/>
    </w:rPr>
  </w:style>
  <w:style w:type="paragraph" w:customStyle="1" w:styleId="Pa15">
    <w:name w:val="Pa15"/>
    <w:basedOn w:val="Normal"/>
    <w:next w:val="Normal"/>
    <w:uiPriority w:val="99"/>
    <w:rsid w:val="00B67AE2"/>
    <w:pPr>
      <w:autoSpaceDE w:val="0"/>
      <w:autoSpaceDN w:val="0"/>
      <w:adjustRightInd w:val="0"/>
      <w:spacing w:before="0" w:after="0" w:line="201" w:lineRule="atLeast"/>
      <w:ind w:left="0"/>
    </w:pPr>
    <w:rPr>
      <w:rFonts w:ascii="TheSans B4 SemiLight" w:hAnsi="TheSans B4 SemiLight" w:cstheme="minorBidi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82331"/>
    <w:pPr>
      <w:autoSpaceDE w:val="0"/>
      <w:autoSpaceDN w:val="0"/>
      <w:adjustRightInd w:val="0"/>
      <w:spacing w:before="0" w:after="0" w:line="201" w:lineRule="atLeast"/>
      <w:ind w:left="0"/>
    </w:pPr>
    <w:rPr>
      <w:rFonts w:ascii="TheSans B4 SemiLight" w:hAnsi="TheSans B4 SemiLight" w:cstheme="minorBidi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982331"/>
    <w:pPr>
      <w:autoSpaceDE w:val="0"/>
      <w:autoSpaceDN w:val="0"/>
      <w:adjustRightInd w:val="0"/>
      <w:spacing w:before="0" w:after="0" w:line="201" w:lineRule="atLeast"/>
      <w:ind w:left="0"/>
    </w:pPr>
    <w:rPr>
      <w:rFonts w:ascii="TheSans B4 SemiLight" w:hAnsi="TheSans B4 SemiLight" w:cstheme="minorBidi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C3D1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C3D1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BC3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777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77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774"/>
    <w:rPr>
      <w:vertAlign w:val="superscript"/>
    </w:rPr>
  </w:style>
  <w:style w:type="paragraph" w:customStyle="1" w:styleId="paragraph">
    <w:name w:val="paragraph"/>
    <w:basedOn w:val="Normal"/>
    <w:rsid w:val="003024E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s">
    <w:name w:val="notes"/>
    <w:basedOn w:val="Heading1B"/>
    <w:link w:val="notesChar"/>
    <w:qFormat/>
    <w:rsid w:val="00600FF4"/>
    <w:pPr>
      <w:numPr>
        <w:numId w:val="6"/>
      </w:numPr>
    </w:pPr>
  </w:style>
  <w:style w:type="character" w:customStyle="1" w:styleId="notesChar">
    <w:name w:val="notes Char"/>
    <w:basedOn w:val="Heading1BChar"/>
    <w:link w:val="notes"/>
    <w:rsid w:val="00600FF4"/>
    <w:rPr>
      <w:rFonts w:ascii="Arial" w:hAnsi="Arial" w:cs="Arial"/>
      <w:bCs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diff.ac.uk/public-information/policies-and-procedures/it-regulations" TargetMode="External"/><Relationship Id="rId18" Type="http://schemas.openxmlformats.org/officeDocument/2006/relationships/hyperlink" Target="https://intranet.cardiff.ac.uk/staff/research-support/integrity-and-governance/security-sensitive-resear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cardiff.ac.uk/public-information/policies-and-procedures/it-regulations" TargetMode="External"/><Relationship Id="rId17" Type="http://schemas.openxmlformats.org/officeDocument/2006/relationships/hyperlink" Target="http://www.cardiff.ac.uk/study/student-life/learning-support/it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.ac.uk/new-students/when-you-arrive/it-services-and-digital-community/connecting-to-the-university-it-networ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prevent-duty-guidance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intranet.cardiff.ac.uk/staff/supporting-your-work/it-support/software/download-software-applications/antivirus-software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diff.ac.uk/public-information/freedom-of-information/publication-scheme/policies-and-procedure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80614F33EE84BEC8F8A7AAC50BC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C456-FD2A-47B8-A32A-E00CDBC174C0}"/>
      </w:docPartPr>
      <w:docPartBody>
        <w:p w:rsidR="00585C3E" w:rsidRDefault="00F9655B"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EC41F540F55140028223876DA056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D4B5-65C9-4B03-B4DF-DCE6D7C11C3F}"/>
      </w:docPartPr>
      <w:docPartBody>
        <w:p w:rsidR="00585C3E" w:rsidRDefault="00F9655B">
          <w:r w:rsidRPr="00BD7934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1F28CAB92C33479885E1C6CF98C2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870D-3261-4B6E-9C6A-37592058CF49}"/>
      </w:docPartPr>
      <w:docPartBody>
        <w:p w:rsidR="00585C3E" w:rsidRDefault="00F9655B" w:rsidP="00F9655B">
          <w:pPr>
            <w:pStyle w:val="1F28CAB92C33479885E1C6CF98C21FE6"/>
          </w:pPr>
          <w:r w:rsidRPr="00BD7934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BC4E64F98E454628B4380541B5C1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C591-64A9-41B3-BC16-E443851D44C4}"/>
      </w:docPartPr>
      <w:docPartBody>
        <w:p w:rsidR="00531ED5" w:rsidRDefault="00531ED5">
          <w:pPr>
            <w:pStyle w:val="BC4E64F98E454628B4380541B5C16B49"/>
          </w:pPr>
          <w:r w:rsidRPr="0022296D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479D388DE2F2444AA5C47E432E74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7600-16CA-4C5B-843B-50D31980C3F8}"/>
      </w:docPartPr>
      <w:docPartBody>
        <w:p w:rsidR="00825900" w:rsidRDefault="001830FB" w:rsidP="001830FB">
          <w:pPr>
            <w:pStyle w:val="479D388DE2F2444AA5C47E432E7496AF"/>
          </w:pPr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8263213F6F704C0A9640D45766AC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D2A9-7F97-488A-8466-4B4CE8B1214E}"/>
      </w:docPartPr>
      <w:docPartBody>
        <w:p w:rsidR="00825900" w:rsidRDefault="001830FB" w:rsidP="001830FB">
          <w:pPr>
            <w:pStyle w:val="8263213F6F704C0A9640D45766AC8DAC"/>
          </w:pPr>
          <w:r w:rsidRPr="00BD7934">
            <w:rPr>
              <w:rStyle w:val="PlaceholderText"/>
              <w:lang w:bidi="cy-GB"/>
            </w:rPr>
            <w:t>[Allweddeiriau]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B4 Semi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5B"/>
    <w:rsid w:val="000B3609"/>
    <w:rsid w:val="001830FB"/>
    <w:rsid w:val="001C02D8"/>
    <w:rsid w:val="003730DB"/>
    <w:rsid w:val="004D4BE7"/>
    <w:rsid w:val="00531ED5"/>
    <w:rsid w:val="00585C3E"/>
    <w:rsid w:val="005A25D2"/>
    <w:rsid w:val="00756855"/>
    <w:rsid w:val="00797AB7"/>
    <w:rsid w:val="00825900"/>
    <w:rsid w:val="009A5E8B"/>
    <w:rsid w:val="009D2770"/>
    <w:rsid w:val="00A261B8"/>
    <w:rsid w:val="00A6768C"/>
    <w:rsid w:val="00AD62AE"/>
    <w:rsid w:val="00AE537E"/>
    <w:rsid w:val="00B55F59"/>
    <w:rsid w:val="00C3110C"/>
    <w:rsid w:val="00C82D06"/>
    <w:rsid w:val="00C925AE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0FB"/>
    <w:rPr>
      <w:color w:val="808080"/>
    </w:rPr>
  </w:style>
  <w:style w:type="paragraph" w:customStyle="1" w:styleId="1F28CAB92C33479885E1C6CF98C21FE6">
    <w:name w:val="1F28CAB92C33479885E1C6CF98C21FE6"/>
    <w:rsid w:val="00F9655B"/>
  </w:style>
  <w:style w:type="paragraph" w:customStyle="1" w:styleId="BC4E64F98E454628B4380541B5C16B49">
    <w:name w:val="BC4E64F98E454628B4380541B5C16B49"/>
  </w:style>
  <w:style w:type="paragraph" w:customStyle="1" w:styleId="479D388DE2F2444AA5C47E432E7496AF">
    <w:name w:val="479D388DE2F2444AA5C47E432E7496AF"/>
    <w:rsid w:val="001830FB"/>
    <w:rPr>
      <w:kern w:val="2"/>
      <w14:ligatures w14:val="standardContextual"/>
    </w:rPr>
  </w:style>
  <w:style w:type="paragraph" w:customStyle="1" w:styleId="8263213F6F704C0A9640D45766AC8DAC">
    <w:name w:val="8263213F6F704C0A9640D45766AC8DAC"/>
    <w:rsid w:val="001830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fffd1-042a-4107-b207-3b1691fd9ea4">
      <Terms xmlns="http://schemas.microsoft.com/office/infopath/2007/PartnerControls"/>
    </lcf76f155ced4ddcb4097134ff3c332f>
    <TaxCatchAll xmlns="ad419279-7e39-4dcd-a144-c0c651fe77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58DE1CB41A489C70DA210A2410A0" ma:contentTypeVersion="14" ma:contentTypeDescription="Create a new document." ma:contentTypeScope="" ma:versionID="de93cbcb83d763eca2ce70e6ac747137">
  <xsd:schema xmlns:xsd="http://www.w3.org/2001/XMLSchema" xmlns:xs="http://www.w3.org/2001/XMLSchema" xmlns:p="http://schemas.microsoft.com/office/2006/metadata/properties" xmlns:ns2="ff7fffd1-042a-4107-b207-3b1691fd9ea4" xmlns:ns3="ad419279-7e39-4dcd-a144-c0c651fe77c7" targetNamespace="http://schemas.microsoft.com/office/2006/metadata/properties" ma:root="true" ma:fieldsID="09449d3a7b539faa38b195d419eaf837" ns2:_="" ns3:_="">
    <xsd:import namespace="ff7fffd1-042a-4107-b207-3b1691fd9ea4"/>
    <xsd:import namespace="ad419279-7e39-4dcd-a144-c0c651fe7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ffd1-042a-4107-b207-3b1691fd9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9279-7e39-4dcd-a144-c0c651fe7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c4be3f1-0e86-4bbd-a762-137d09b9ff1d}" ma:internalName="TaxCatchAll" ma:showField="CatchAllData" ma:web="ad419279-7e39-4dcd-a144-c0c651fe7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53543-0C64-4C84-A7D7-6FC572A581A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d419279-7e39-4dcd-a144-c0c651fe77c7"/>
    <ds:schemaRef ds:uri="http://schemas.microsoft.com/office/2006/documentManagement/types"/>
    <ds:schemaRef ds:uri="ff7fffd1-042a-4107-b207-3b1691fd9ea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1C926E-A952-444D-90D1-690E26E7B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ffd1-042a-4107-b207-3b1691fd9ea4"/>
    <ds:schemaRef ds:uri="ad419279-7e39-4dcd-a144-c0c651fe7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4F109-649C-42D8-8443-2F15EBF119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ED0C3D-BD2A-45F5-BC0A-68843CBC76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1758</Words>
  <Characters>10026</Characters>
  <Application>Microsoft Office Word</Application>
  <DocSecurity>0</DocSecurity>
  <Lines>83</Lines>
  <Paragraphs>23</Paragraphs>
  <ScaleCrop>false</ScaleCrop>
  <Company>Cardiff University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Defnydd Derbyniol o TG</dc:title>
  <dc:subject/>
  <dc:creator>Matthew Cooper</dc:creator>
  <cp:keywords>3.2</cp:keywords>
  <dc:description/>
  <cp:lastModifiedBy>Gail Thomas</cp:lastModifiedBy>
  <cp:revision>59</cp:revision>
  <dcterms:created xsi:type="dcterms:W3CDTF">2023-09-04T15:38:00Z</dcterms:created>
  <dcterms:modified xsi:type="dcterms:W3CDTF">2024-07-09T14:34:00Z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0x010100EBE058DE1CB41A489C70DA210A2410A0</vt:lpwstr>
  </property>
  <property fmtid="{D5CDD505-2E9C-101B-9397-08002B2CF9AE}" pid="3" name="MediaServiceImageTags">
    <vt:lpwstr/>
  </property>
</Properties>
</file>