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4A0" w:firstRow="1" w:lastRow="0" w:firstColumn="1" w:lastColumn="0" w:noHBand="0" w:noVBand="1"/>
      </w:tblPr>
      <w:tblGrid>
        <w:gridCol w:w="1969"/>
        <w:gridCol w:w="6340"/>
        <w:gridCol w:w="2181"/>
      </w:tblGrid>
      <w:tr w:rsidR="00C64F1B" w14:paraId="770B54BA" w14:textId="77777777" w:rsidTr="00B2092E">
        <w:tc>
          <w:tcPr>
            <w:tcW w:w="1969" w:type="dxa"/>
          </w:tcPr>
          <w:p w14:paraId="6BC12737" w14:textId="77777777" w:rsidR="00C64F1B" w:rsidRDefault="00C64F1B" w:rsidP="00C64F1B">
            <w:pPr>
              <w:pStyle w:val="BodyText"/>
            </w:pPr>
          </w:p>
        </w:tc>
        <w:tc>
          <w:tcPr>
            <w:tcW w:w="6340" w:type="dxa"/>
          </w:tcPr>
          <w:p w14:paraId="12274C61" w14:textId="77777777" w:rsidR="00C2518F" w:rsidRDefault="00C2518F" w:rsidP="00C64F1B">
            <w:pPr>
              <w:pStyle w:val="BodyText"/>
              <w:jc w:val="center"/>
            </w:pPr>
          </w:p>
        </w:tc>
        <w:tc>
          <w:tcPr>
            <w:tcW w:w="2181" w:type="dxa"/>
          </w:tcPr>
          <w:p w14:paraId="08A9D98B" w14:textId="77777777" w:rsidR="00236024" w:rsidRDefault="00236024" w:rsidP="00C64F1B">
            <w:pPr>
              <w:pStyle w:val="BodyText"/>
            </w:pPr>
          </w:p>
        </w:tc>
      </w:tr>
    </w:tbl>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8"/>
        <w:gridCol w:w="1869"/>
        <w:gridCol w:w="1560"/>
        <w:gridCol w:w="5528"/>
      </w:tblGrid>
      <w:tr w:rsidR="00B07D98" w14:paraId="397523E4" w14:textId="77777777" w:rsidTr="00846F7E">
        <w:tc>
          <w:tcPr>
            <w:tcW w:w="1528" w:type="dxa"/>
          </w:tcPr>
          <w:p w14:paraId="08BE5C5C" w14:textId="77777777" w:rsidR="00B07D98" w:rsidRDefault="00883075" w:rsidP="00EF6C69">
            <w:pPr>
              <w:widowControl w:val="0"/>
              <w:rPr>
                <w:sz w:val="20"/>
                <w:szCs w:val="20"/>
              </w:rPr>
            </w:pPr>
            <w:r>
              <w:rPr>
                <w:noProof/>
              </w:rPr>
              <w:drawing>
                <wp:inline distT="0" distB="0" distL="0" distR="0" wp14:anchorId="27447909" wp14:editId="08E4032C">
                  <wp:extent cx="895350" cy="407412"/>
                  <wp:effectExtent l="0" t="0" r="0" b="0"/>
                  <wp:docPr id="21" name="Picture 2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entre for Trials Research Logo.jpg"/>
                          <pic:cNvPicPr/>
                        </pic:nvPicPr>
                        <pic:blipFill>
                          <a:blip r:embed="rId11"/>
                          <a:stretch>
                            <a:fillRect/>
                          </a:stretch>
                        </pic:blipFill>
                        <pic:spPr>
                          <a:xfrm>
                            <a:off x="0" y="0"/>
                            <a:ext cx="903740" cy="411230"/>
                          </a:xfrm>
                          <a:prstGeom prst="rect">
                            <a:avLst/>
                          </a:prstGeom>
                        </pic:spPr>
                      </pic:pic>
                    </a:graphicData>
                  </a:graphic>
                </wp:inline>
              </w:drawing>
            </w:r>
          </w:p>
        </w:tc>
        <w:tc>
          <w:tcPr>
            <w:tcW w:w="1869" w:type="dxa"/>
          </w:tcPr>
          <w:p w14:paraId="09E9E169" w14:textId="77777777" w:rsidR="00B07D98" w:rsidRDefault="00883075" w:rsidP="00EF6C69">
            <w:pPr>
              <w:widowControl w:val="0"/>
              <w:rPr>
                <w:sz w:val="20"/>
                <w:szCs w:val="20"/>
              </w:rPr>
            </w:pPr>
            <w:r w:rsidRPr="00846F7E">
              <w:rPr>
                <w:noProof/>
                <w:sz w:val="20"/>
                <w:szCs w:val="20"/>
              </w:rPr>
              <w:drawing>
                <wp:inline distT="0" distB="0" distL="0" distR="0" wp14:anchorId="2E5A6B9A" wp14:editId="5DDECAC3">
                  <wp:extent cx="1049655" cy="405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cer_Research_UK.svg.png"/>
                          <pic:cNvPicPr/>
                        </pic:nvPicPr>
                        <pic:blipFill>
                          <a:blip r:embed="rId12"/>
                          <a:stretch>
                            <a:fillRect/>
                          </a:stretch>
                        </pic:blipFill>
                        <pic:spPr>
                          <a:xfrm>
                            <a:off x="0" y="0"/>
                            <a:ext cx="1049655" cy="405765"/>
                          </a:xfrm>
                          <a:prstGeom prst="rect">
                            <a:avLst/>
                          </a:prstGeom>
                        </pic:spPr>
                      </pic:pic>
                    </a:graphicData>
                  </a:graphic>
                </wp:inline>
              </w:drawing>
            </w:r>
          </w:p>
        </w:tc>
        <w:tc>
          <w:tcPr>
            <w:tcW w:w="1560" w:type="dxa"/>
          </w:tcPr>
          <w:p w14:paraId="6C791E28" w14:textId="77777777" w:rsidR="00B07D98" w:rsidRDefault="00883075" w:rsidP="00EF6C69">
            <w:pPr>
              <w:widowControl w:val="0"/>
              <w:rPr>
                <w:sz w:val="20"/>
                <w:szCs w:val="20"/>
              </w:rPr>
            </w:pPr>
            <w:r w:rsidRPr="00846F7E">
              <w:rPr>
                <w:noProof/>
                <w:sz w:val="20"/>
                <w:szCs w:val="20"/>
              </w:rPr>
              <w:drawing>
                <wp:inline distT="0" distB="0" distL="0" distR="0" wp14:anchorId="4715702F" wp14:editId="1C7D90A5">
                  <wp:extent cx="833755" cy="474980"/>
                  <wp:effectExtent l="0" t="0" r="4445" b="1270"/>
                  <wp:docPr id="24" name="Picture 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kcrc.png"/>
                          <pic:cNvPicPr/>
                        </pic:nvPicPr>
                        <pic:blipFill>
                          <a:blip r:embed="rId13"/>
                          <a:stretch>
                            <a:fillRect/>
                          </a:stretch>
                        </pic:blipFill>
                        <pic:spPr>
                          <a:xfrm>
                            <a:off x="0" y="0"/>
                            <a:ext cx="833755" cy="474980"/>
                          </a:xfrm>
                          <a:prstGeom prst="rect">
                            <a:avLst/>
                          </a:prstGeom>
                        </pic:spPr>
                      </pic:pic>
                    </a:graphicData>
                  </a:graphic>
                </wp:inline>
              </w:drawing>
            </w:r>
          </w:p>
        </w:tc>
        <w:tc>
          <w:tcPr>
            <w:tcW w:w="5528" w:type="dxa"/>
          </w:tcPr>
          <w:p w14:paraId="7D86DA64" w14:textId="630C54E1" w:rsidR="00B07D98" w:rsidRDefault="00B2092E" w:rsidP="00EF6C69">
            <w:pPr>
              <w:widowControl w:val="0"/>
              <w:rPr>
                <w:sz w:val="20"/>
                <w:szCs w:val="20"/>
              </w:rPr>
            </w:pPr>
            <w:r>
              <w:rPr>
                <w:rFonts w:ascii="Arial" w:hAnsi="Arial" w:cs="Arial"/>
                <w:b/>
                <w:smallCaps/>
                <w:noProof/>
              </w:rPr>
              <w:drawing>
                <wp:inline distT="0" distB="0" distL="0" distR="0" wp14:anchorId="6870C903" wp14:editId="1774DE88">
                  <wp:extent cx="1795145" cy="437515"/>
                  <wp:effectExtent l="0" t="0" r="0" b="635"/>
                  <wp:docPr id="1389602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17664" b="28179"/>
                          <a:stretch/>
                        </pic:blipFill>
                        <pic:spPr bwMode="auto">
                          <a:xfrm>
                            <a:off x="0" y="0"/>
                            <a:ext cx="1828454" cy="445633"/>
                          </a:xfrm>
                          <a:prstGeom prst="rect">
                            <a:avLst/>
                          </a:prstGeom>
                          <a:noFill/>
                          <a:ln>
                            <a:noFill/>
                          </a:ln>
                          <a:extLst>
                            <a:ext uri="{53640926-AAD7-44D8-BBD7-CCE9431645EC}">
                              <a14:shadowObscured xmlns:a14="http://schemas.microsoft.com/office/drawing/2010/main"/>
                            </a:ext>
                          </a:extLst>
                        </pic:spPr>
                      </pic:pic>
                    </a:graphicData>
                  </a:graphic>
                </wp:inline>
              </w:drawing>
            </w:r>
            <w:r w:rsidRPr="0089001D">
              <w:rPr>
                <w:rFonts w:cs="Tahoma"/>
                <w:noProof/>
                <w:szCs w:val="16"/>
              </w:rPr>
              <w:drawing>
                <wp:inline distT="0" distB="0" distL="0" distR="0" wp14:anchorId="6B212CCE" wp14:editId="72C0B858">
                  <wp:extent cx="1433830" cy="3987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lour logo - RGB JPG file.jpg"/>
                          <pic:cNvPicPr/>
                        </pic:nvPicPr>
                        <pic:blipFill>
                          <a:blip r:embed="rId15"/>
                          <a:stretch>
                            <a:fillRect/>
                          </a:stretch>
                        </pic:blipFill>
                        <pic:spPr>
                          <a:xfrm>
                            <a:off x="0" y="0"/>
                            <a:ext cx="1463886" cy="407139"/>
                          </a:xfrm>
                          <a:prstGeom prst="rect">
                            <a:avLst/>
                          </a:prstGeom>
                        </pic:spPr>
                      </pic:pic>
                    </a:graphicData>
                  </a:graphic>
                </wp:inline>
              </w:drawing>
            </w:r>
          </w:p>
        </w:tc>
      </w:tr>
      <w:tr w:rsidR="00AC51E7" w14:paraId="42FC5683" w14:textId="77777777" w:rsidTr="00846F7E">
        <w:tc>
          <w:tcPr>
            <w:tcW w:w="1528" w:type="dxa"/>
          </w:tcPr>
          <w:p w14:paraId="53801368" w14:textId="77777777" w:rsidR="00AC51E7" w:rsidRDefault="00AC51E7" w:rsidP="00EF6C69">
            <w:pPr>
              <w:widowControl w:val="0"/>
              <w:rPr>
                <w:noProof/>
              </w:rPr>
            </w:pPr>
          </w:p>
        </w:tc>
        <w:tc>
          <w:tcPr>
            <w:tcW w:w="1869" w:type="dxa"/>
          </w:tcPr>
          <w:p w14:paraId="73756321" w14:textId="77777777" w:rsidR="00AC51E7" w:rsidRPr="00846F7E" w:rsidRDefault="00AC51E7" w:rsidP="00EF6C69">
            <w:pPr>
              <w:widowControl w:val="0"/>
              <w:rPr>
                <w:noProof/>
                <w:sz w:val="20"/>
                <w:szCs w:val="20"/>
              </w:rPr>
            </w:pPr>
          </w:p>
        </w:tc>
        <w:tc>
          <w:tcPr>
            <w:tcW w:w="1560" w:type="dxa"/>
          </w:tcPr>
          <w:p w14:paraId="7968EDD5" w14:textId="77777777" w:rsidR="00AC51E7" w:rsidRPr="00846F7E" w:rsidRDefault="00AC51E7" w:rsidP="00EF6C69">
            <w:pPr>
              <w:widowControl w:val="0"/>
              <w:rPr>
                <w:noProof/>
                <w:sz w:val="20"/>
                <w:szCs w:val="20"/>
              </w:rPr>
            </w:pPr>
          </w:p>
        </w:tc>
        <w:tc>
          <w:tcPr>
            <w:tcW w:w="5528" w:type="dxa"/>
          </w:tcPr>
          <w:p w14:paraId="49790687" w14:textId="77777777" w:rsidR="00AC51E7" w:rsidRPr="0089001D" w:rsidRDefault="00AC51E7" w:rsidP="00EF6C69">
            <w:pPr>
              <w:widowControl w:val="0"/>
              <w:rPr>
                <w:rFonts w:cs="Tahoma"/>
                <w:noProof/>
                <w:szCs w:val="16"/>
              </w:rPr>
            </w:pPr>
          </w:p>
        </w:tc>
      </w:tr>
    </w:tbl>
    <w:p w14:paraId="1584FDF7" w14:textId="77777777" w:rsidR="00086783" w:rsidRDefault="00086783" w:rsidP="00B2092E">
      <w:pPr>
        <w:widowControl w:val="0"/>
        <w:autoSpaceDE w:val="0"/>
        <w:autoSpaceDN w:val="0"/>
        <w:adjustRightInd w:val="0"/>
        <w:rPr>
          <w:rFonts w:ascii="Arial" w:hAnsi="Arial" w:cs="Arial"/>
          <w:b/>
          <w:smallCaps/>
        </w:rPr>
      </w:pPr>
    </w:p>
    <w:p w14:paraId="2A9CA10E" w14:textId="4702025F" w:rsidR="001538F1" w:rsidRPr="003D7C2A" w:rsidRDefault="005856E7" w:rsidP="00BC42A0">
      <w:pPr>
        <w:widowControl w:val="0"/>
        <w:autoSpaceDE w:val="0"/>
        <w:autoSpaceDN w:val="0"/>
        <w:adjustRightInd w:val="0"/>
        <w:jc w:val="center"/>
        <w:rPr>
          <w:rFonts w:asciiTheme="majorHAnsi" w:hAnsiTheme="majorHAnsi" w:cstheme="majorHAnsi"/>
        </w:rPr>
      </w:pPr>
      <w:r>
        <w:rPr>
          <w:rFonts w:asciiTheme="majorHAnsi" w:hAnsiTheme="majorHAnsi" w:cstheme="majorHAnsi"/>
          <w:b/>
          <w:smallCaps/>
        </w:rPr>
        <w:t>PATHOS</w:t>
      </w:r>
      <w:r w:rsidR="00C8202A" w:rsidRPr="003D7C2A">
        <w:rPr>
          <w:rFonts w:asciiTheme="majorHAnsi" w:hAnsiTheme="majorHAnsi" w:cstheme="majorHAnsi"/>
          <w:b/>
          <w:smallCaps/>
        </w:rPr>
        <w:t xml:space="preserve"> - </w:t>
      </w:r>
      <w:r w:rsidRPr="005856E7">
        <w:rPr>
          <w:rFonts w:asciiTheme="majorHAnsi" w:hAnsiTheme="majorHAnsi" w:cstheme="majorHAnsi"/>
        </w:rPr>
        <w:t>A Phase III trial of risk-stratified, reduced intensity adjuvant treatment in patients undergoing transoral surgery for Human papillomavirus (HPV)-positive oropharyngeal cancer</w:t>
      </w:r>
      <w:r w:rsidR="00C8202A" w:rsidRPr="003D7C2A">
        <w:rPr>
          <w:rFonts w:asciiTheme="majorHAnsi" w:hAnsiTheme="majorHAnsi" w:cstheme="majorHAnsi"/>
        </w:rPr>
        <w:t>.</w:t>
      </w:r>
    </w:p>
    <w:p w14:paraId="55DB515A" w14:textId="29D6F2EC" w:rsidR="00B35382" w:rsidRPr="003D7C2A" w:rsidRDefault="00B35382" w:rsidP="00BC42A0">
      <w:pPr>
        <w:widowControl w:val="0"/>
        <w:autoSpaceDE w:val="0"/>
        <w:autoSpaceDN w:val="0"/>
        <w:adjustRightInd w:val="0"/>
        <w:jc w:val="center"/>
        <w:rPr>
          <w:rFonts w:asciiTheme="majorHAnsi" w:hAnsiTheme="majorHAnsi" w:cstheme="majorHAnsi"/>
          <w:b/>
          <w:lang w:val="en-US" w:eastAsia="en-US"/>
        </w:rPr>
      </w:pPr>
    </w:p>
    <w:p w14:paraId="19CBA311" w14:textId="77777777" w:rsidR="00495AA2" w:rsidRDefault="00686331" w:rsidP="00495AA2">
      <w:pPr>
        <w:pStyle w:val="pf0"/>
        <w:spacing w:before="0" w:beforeAutospacing="0" w:after="0" w:afterAutospacing="0"/>
        <w:jc w:val="center"/>
        <w:rPr>
          <w:rFonts w:asciiTheme="majorHAnsi" w:hAnsiTheme="majorHAnsi" w:cstheme="majorHAnsi"/>
          <w:b/>
          <w:bCs/>
        </w:rPr>
      </w:pPr>
      <w:r w:rsidRPr="003D7C2A">
        <w:rPr>
          <w:rFonts w:asciiTheme="majorHAnsi" w:hAnsiTheme="majorHAnsi" w:cstheme="majorHAnsi"/>
          <w:b/>
          <w:bCs/>
        </w:rPr>
        <w:t>SUPPLEMENTARY PARTICIPANT INFORMATION ABOUT THE</w:t>
      </w:r>
      <w:r w:rsidR="003D7C2A" w:rsidRPr="003D7C2A">
        <w:rPr>
          <w:rFonts w:asciiTheme="majorHAnsi" w:hAnsiTheme="majorHAnsi" w:cstheme="majorHAnsi"/>
          <w:b/>
          <w:bCs/>
        </w:rPr>
        <w:t xml:space="preserve"> </w:t>
      </w:r>
      <w:r w:rsidRPr="003D7C2A">
        <w:rPr>
          <w:rFonts w:asciiTheme="majorHAnsi" w:hAnsiTheme="majorHAnsi" w:cstheme="majorHAnsi"/>
          <w:b/>
          <w:bCs/>
        </w:rPr>
        <w:t xml:space="preserve">GENERAL DATA </w:t>
      </w:r>
    </w:p>
    <w:p w14:paraId="23A5D852" w14:textId="77777777" w:rsidR="00495AA2" w:rsidRDefault="00686331" w:rsidP="00495AA2">
      <w:pPr>
        <w:pStyle w:val="pf0"/>
        <w:spacing w:before="0" w:beforeAutospacing="0" w:after="0" w:afterAutospacing="0"/>
        <w:jc w:val="center"/>
        <w:rPr>
          <w:rFonts w:asciiTheme="majorHAnsi" w:hAnsiTheme="majorHAnsi" w:cstheme="majorHAnsi"/>
          <w:b/>
          <w:bCs/>
        </w:rPr>
      </w:pPr>
      <w:r w:rsidRPr="003D7C2A">
        <w:rPr>
          <w:rFonts w:asciiTheme="majorHAnsi" w:hAnsiTheme="majorHAnsi" w:cstheme="majorHAnsi"/>
          <w:b/>
          <w:bCs/>
        </w:rPr>
        <w:t xml:space="preserve">PROTECTION REGULATION (GDPR) </w:t>
      </w:r>
      <w:r w:rsidR="00495AA2">
        <w:rPr>
          <w:rFonts w:asciiTheme="majorHAnsi" w:hAnsiTheme="majorHAnsi" w:cstheme="majorHAnsi"/>
          <w:b/>
          <w:bCs/>
        </w:rPr>
        <w:t xml:space="preserve">  </w:t>
      </w:r>
    </w:p>
    <w:p w14:paraId="1BBB0DC6" w14:textId="787E62EB" w:rsidR="00495AA2" w:rsidRDefault="00495AA2" w:rsidP="00495AA2">
      <w:pPr>
        <w:pStyle w:val="pf0"/>
        <w:spacing w:before="0" w:beforeAutospacing="0" w:after="0" w:afterAutospacing="0"/>
        <w:jc w:val="center"/>
        <w:rPr>
          <w:rStyle w:val="cf01"/>
        </w:rPr>
      </w:pPr>
      <w:r>
        <w:rPr>
          <w:rStyle w:val="cf01"/>
        </w:rPr>
        <w:t>You do not need to do anything – this notice is only to provide you with information.</w:t>
      </w:r>
    </w:p>
    <w:p w14:paraId="603689F9" w14:textId="77777777" w:rsidR="00495AA2" w:rsidRDefault="00495AA2" w:rsidP="00495AA2">
      <w:pPr>
        <w:pStyle w:val="pf0"/>
        <w:spacing w:before="0" w:beforeAutospacing="0" w:after="0" w:afterAutospacing="0"/>
        <w:jc w:val="center"/>
        <w:rPr>
          <w:rFonts w:ascii="Arial" w:hAnsi="Arial" w:cs="Arial"/>
          <w:sz w:val="20"/>
          <w:szCs w:val="20"/>
        </w:rPr>
      </w:pPr>
    </w:p>
    <w:p w14:paraId="52D2A6CB" w14:textId="6EB1454D" w:rsidR="00686331" w:rsidRPr="003D7C2A" w:rsidRDefault="00686331" w:rsidP="00686331">
      <w:pPr>
        <w:pStyle w:val="Default"/>
      </w:pPr>
      <w:r w:rsidRPr="003D7C2A">
        <w:rPr>
          <w:b/>
          <w:bCs/>
        </w:rPr>
        <w:t xml:space="preserve">What documentation has the Sponsor previously provided to you about GDPR? </w:t>
      </w:r>
    </w:p>
    <w:p w14:paraId="53B64312" w14:textId="227DD287" w:rsidR="00E66641" w:rsidRDefault="00686331" w:rsidP="00686331">
      <w:pPr>
        <w:pStyle w:val="Default"/>
      </w:pPr>
      <w:r w:rsidRPr="003D7C2A">
        <w:t xml:space="preserve">Prior to your participation in the </w:t>
      </w:r>
      <w:r w:rsidR="005856E7">
        <w:t>PATHOS</w:t>
      </w:r>
      <w:r w:rsidRPr="003D7C2A">
        <w:t xml:space="preserve"> study, your local hospital consultant provided you with a </w:t>
      </w:r>
      <w:r w:rsidR="005856E7">
        <w:t>PATHOS</w:t>
      </w:r>
      <w:r w:rsidRPr="003D7C2A">
        <w:t xml:space="preserve"> Participant Information Sheet (PIS) and Informed Consent Form (ICF). The PIS provided information about what personal and medical data we will collect and how we will manage it. </w:t>
      </w:r>
    </w:p>
    <w:p w14:paraId="064B8435" w14:textId="6FAA2500" w:rsidR="00E66641" w:rsidRDefault="00E66641" w:rsidP="00686331">
      <w:pPr>
        <w:pStyle w:val="Default"/>
      </w:pPr>
    </w:p>
    <w:p w14:paraId="6D5A65E3" w14:textId="65AE5D49" w:rsidR="00E66641" w:rsidRDefault="00E66641" w:rsidP="00686331">
      <w:pPr>
        <w:pStyle w:val="Default"/>
      </w:pPr>
      <w:r w:rsidRPr="003D7C2A">
        <w:rPr>
          <w:b/>
          <w:bCs/>
        </w:rPr>
        <w:t xml:space="preserve">What is the legal basis for processing your personal data? </w:t>
      </w:r>
    </w:p>
    <w:p w14:paraId="7655AA2C" w14:textId="19BB1007" w:rsidR="00686331" w:rsidRPr="003D7C2A" w:rsidRDefault="00686331" w:rsidP="00686331">
      <w:pPr>
        <w:pStyle w:val="Default"/>
      </w:pPr>
      <w:r w:rsidRPr="003D7C2A">
        <w:t xml:space="preserve">The ICF was used to obtain your consent to collect and manage </w:t>
      </w:r>
      <w:r w:rsidR="00E66641">
        <w:t>your</w:t>
      </w:r>
      <w:r w:rsidRPr="003D7C2A">
        <w:t xml:space="preserve"> data. </w:t>
      </w:r>
    </w:p>
    <w:p w14:paraId="62988BAD" w14:textId="77777777" w:rsidR="00686331" w:rsidRPr="003D7C2A" w:rsidRDefault="00686331" w:rsidP="00686331">
      <w:pPr>
        <w:pStyle w:val="Default"/>
      </w:pPr>
    </w:p>
    <w:p w14:paraId="4F6E5C36" w14:textId="77777777" w:rsidR="00686331" w:rsidRPr="003D7C2A" w:rsidRDefault="00686331" w:rsidP="00686331">
      <w:pPr>
        <w:pStyle w:val="Default"/>
      </w:pPr>
      <w:r w:rsidRPr="003D7C2A">
        <w:rPr>
          <w:b/>
          <w:bCs/>
        </w:rPr>
        <w:t xml:space="preserve">What additional information do we now need to provide? </w:t>
      </w:r>
    </w:p>
    <w:p w14:paraId="57D451C4" w14:textId="5272DE45" w:rsidR="00686331" w:rsidRPr="003D7C2A" w:rsidRDefault="00686331" w:rsidP="00686331">
      <w:pPr>
        <w:pStyle w:val="Default"/>
      </w:pPr>
      <w:r w:rsidRPr="003D7C2A">
        <w:t xml:space="preserve">We have developed this document to provide additional transparency information to you about what information we hold about you and what we will do with it. </w:t>
      </w:r>
      <w:r w:rsidR="00E9144D" w:rsidRPr="003D7C2A">
        <w:t xml:space="preserve"> </w:t>
      </w:r>
    </w:p>
    <w:p w14:paraId="31DB89B6" w14:textId="77777777" w:rsidR="00686331" w:rsidRPr="003D7C2A" w:rsidRDefault="00686331" w:rsidP="00686331">
      <w:pPr>
        <w:pStyle w:val="Default"/>
      </w:pPr>
    </w:p>
    <w:p w14:paraId="0751B75B" w14:textId="6C6B1D3D" w:rsidR="00686331" w:rsidRPr="003D7C2A" w:rsidRDefault="00686331" w:rsidP="00686331">
      <w:pPr>
        <w:pStyle w:val="Default"/>
      </w:pPr>
      <w:r w:rsidRPr="003D7C2A">
        <w:rPr>
          <w:b/>
          <w:bCs/>
        </w:rPr>
        <w:t xml:space="preserve">Who is responsible for looking after </w:t>
      </w:r>
      <w:r w:rsidR="00E66641">
        <w:rPr>
          <w:b/>
          <w:bCs/>
        </w:rPr>
        <w:t>your</w:t>
      </w:r>
      <w:r w:rsidRPr="003D7C2A">
        <w:rPr>
          <w:b/>
          <w:bCs/>
        </w:rPr>
        <w:t xml:space="preserve"> information? </w:t>
      </w:r>
    </w:p>
    <w:p w14:paraId="1D6B70A8" w14:textId="2A6C27C2" w:rsidR="00686331" w:rsidRPr="003D7C2A" w:rsidRDefault="00686331" w:rsidP="00686331">
      <w:pPr>
        <w:pStyle w:val="Default"/>
      </w:pPr>
      <w:r w:rsidRPr="003D7C2A">
        <w:t>Cardiff University</w:t>
      </w:r>
      <w:r w:rsidR="005856E7">
        <w:t xml:space="preserve"> and Velindre </w:t>
      </w:r>
      <w:r w:rsidR="0029254E">
        <w:t xml:space="preserve">University </w:t>
      </w:r>
      <w:r w:rsidR="005856E7">
        <w:t>NHS Trust are</w:t>
      </w:r>
      <w:r w:rsidRPr="003D7C2A">
        <w:t xml:space="preserve"> </w:t>
      </w:r>
      <w:r w:rsidR="005856E7">
        <w:t>co-</w:t>
      </w:r>
      <w:r w:rsidRPr="003D7C2A">
        <w:t>Sponsor</w:t>
      </w:r>
      <w:r w:rsidR="005856E7">
        <w:t>s</w:t>
      </w:r>
      <w:r w:rsidRPr="003D7C2A">
        <w:t xml:space="preserve"> for this study based in the United Kingdom. </w:t>
      </w:r>
      <w:r w:rsidR="0029254E">
        <w:t xml:space="preserve"> Both </w:t>
      </w:r>
      <w:r w:rsidRPr="003D7C2A">
        <w:t xml:space="preserve">Cardiff University </w:t>
      </w:r>
      <w:r w:rsidR="0029254E">
        <w:t xml:space="preserve">and Velindre University NHS Trust </w:t>
      </w:r>
      <w:r w:rsidRPr="003D7C2A">
        <w:t xml:space="preserve">will act as </w:t>
      </w:r>
      <w:r w:rsidR="00DD6DFD" w:rsidRPr="003D7C2A">
        <w:t>D</w:t>
      </w:r>
      <w:r w:rsidRPr="003D7C2A">
        <w:t xml:space="preserve">ata </w:t>
      </w:r>
      <w:r w:rsidR="00DD6DFD" w:rsidRPr="003D7C2A">
        <w:t>C</w:t>
      </w:r>
      <w:r w:rsidRPr="003D7C2A">
        <w:t>ontroller</w:t>
      </w:r>
      <w:r w:rsidR="0029254E">
        <w:t>s</w:t>
      </w:r>
      <w:r w:rsidRPr="003D7C2A">
        <w:t xml:space="preserve"> and </w:t>
      </w:r>
      <w:r w:rsidR="00DD6DFD" w:rsidRPr="003D7C2A">
        <w:t>D</w:t>
      </w:r>
      <w:r w:rsidRPr="003D7C2A">
        <w:t xml:space="preserve">ata </w:t>
      </w:r>
      <w:r w:rsidR="00DD6DFD" w:rsidRPr="003D7C2A">
        <w:t>P</w:t>
      </w:r>
      <w:r w:rsidRPr="003D7C2A">
        <w:t>rocessor</w:t>
      </w:r>
      <w:r w:rsidR="0029254E">
        <w:t>s</w:t>
      </w:r>
      <w:r w:rsidRPr="003D7C2A">
        <w:t xml:space="preserve"> for this study. This means that we are responsible for looking after your information and using it properly. </w:t>
      </w:r>
      <w:r w:rsidR="0029254E">
        <w:t xml:space="preserve"> We </w:t>
      </w:r>
      <w:r w:rsidRPr="003D7C2A">
        <w:t>recognise that your personal data is very valuable, and so we take its security very seriously.  The personal data we collect from you and/or your medical records will be used solely for the purpose of your participation within this study.</w:t>
      </w:r>
      <w:r w:rsidR="00594A7B" w:rsidRPr="003D7C2A">
        <w:t xml:space="preserve"> </w:t>
      </w:r>
      <w:r w:rsidR="0029254E">
        <w:t xml:space="preserve"> </w:t>
      </w:r>
      <w:r w:rsidR="00594A7B" w:rsidRPr="003D7C2A">
        <w:t xml:space="preserve">You can contact the </w:t>
      </w:r>
      <w:r w:rsidR="00AA79D5" w:rsidRPr="003D7C2A">
        <w:t xml:space="preserve">Cardiff University </w:t>
      </w:r>
      <w:r w:rsidR="00DD6DFD" w:rsidRPr="003D7C2A">
        <w:t>D</w:t>
      </w:r>
      <w:r w:rsidR="00594A7B" w:rsidRPr="003D7C2A">
        <w:t xml:space="preserve">ata </w:t>
      </w:r>
      <w:r w:rsidR="00DD6DFD" w:rsidRPr="003D7C2A">
        <w:t>C</w:t>
      </w:r>
      <w:r w:rsidR="006568D7" w:rsidRPr="003D7C2A">
        <w:t xml:space="preserve">ontroller and </w:t>
      </w:r>
      <w:r w:rsidR="00DD6DFD" w:rsidRPr="003D7C2A">
        <w:t>P</w:t>
      </w:r>
      <w:r w:rsidR="00AA79D5" w:rsidRPr="003D7C2A">
        <w:t xml:space="preserve">rotection </w:t>
      </w:r>
      <w:r w:rsidR="00DD6DFD" w:rsidRPr="003D7C2A">
        <w:t>O</w:t>
      </w:r>
      <w:r w:rsidR="00AA79D5" w:rsidRPr="003D7C2A">
        <w:t>fficer</w:t>
      </w:r>
      <w:r w:rsidR="00594A7B" w:rsidRPr="003D7C2A">
        <w:t xml:space="preserve"> through the details found here:</w:t>
      </w:r>
    </w:p>
    <w:p w14:paraId="1BF879AD" w14:textId="56288950" w:rsidR="00594A7B" w:rsidRDefault="006978D1" w:rsidP="00686331">
      <w:pPr>
        <w:pStyle w:val="Default"/>
        <w:rPr>
          <w:rStyle w:val="Hyperlink"/>
        </w:rPr>
      </w:pPr>
      <w:hyperlink r:id="rId16" w:history="1">
        <w:r w:rsidR="00594A7B" w:rsidRPr="003D7C2A">
          <w:rPr>
            <w:rStyle w:val="Hyperlink"/>
          </w:rPr>
          <w:t>https://www.cardiff.ac.uk/public-information/policies-and-procedures/data-protection</w:t>
        </w:r>
      </w:hyperlink>
    </w:p>
    <w:p w14:paraId="3E994CF8" w14:textId="19D34802" w:rsidR="0029254E" w:rsidRDefault="0029254E" w:rsidP="00686331">
      <w:pPr>
        <w:pStyle w:val="Default"/>
      </w:pPr>
      <w:r w:rsidRPr="0029254E">
        <w:t xml:space="preserve">You can contact the </w:t>
      </w:r>
      <w:r>
        <w:t>Velindre University NHS Trust Data Controller and Protection officer through details found here:</w:t>
      </w:r>
      <w:r w:rsidRPr="0029254E">
        <w:t xml:space="preserve"> </w:t>
      </w:r>
      <w:hyperlink r:id="rId17" w:history="1">
        <w:r w:rsidRPr="00792B36">
          <w:rPr>
            <w:rStyle w:val="Hyperlink"/>
          </w:rPr>
          <w:t>https://velindre.nhs.wales/use-of-site/privacy-policy/</w:t>
        </w:r>
      </w:hyperlink>
    </w:p>
    <w:p w14:paraId="743F40A3" w14:textId="399FA540" w:rsidR="00594A7B" w:rsidRPr="003D7C2A" w:rsidRDefault="00594A7B" w:rsidP="00686331">
      <w:pPr>
        <w:pStyle w:val="Default"/>
      </w:pPr>
    </w:p>
    <w:p w14:paraId="3C9361CA" w14:textId="47AD1D66" w:rsidR="00594A7B" w:rsidRPr="003D7C2A" w:rsidRDefault="00594A7B" w:rsidP="00686331">
      <w:pPr>
        <w:pStyle w:val="Default"/>
        <w:rPr>
          <w:b/>
          <w:bCs/>
        </w:rPr>
      </w:pPr>
      <w:r w:rsidRPr="003D7C2A">
        <w:rPr>
          <w:b/>
          <w:bCs/>
        </w:rPr>
        <w:t>What is the purpose of the processing of your personal data?</w:t>
      </w:r>
    </w:p>
    <w:p w14:paraId="63A921B9" w14:textId="2CD6881C" w:rsidR="00686331" w:rsidRPr="00E66641" w:rsidRDefault="00594A7B" w:rsidP="00686331">
      <w:pPr>
        <w:pStyle w:val="Default"/>
        <w:rPr>
          <w:color w:val="auto"/>
        </w:rPr>
      </w:pPr>
      <w:r w:rsidRPr="003D7C2A">
        <w:t xml:space="preserve">We will be collecting your health data in order to answer the research questions being investigated by the study. We are trying to find out whether or not </w:t>
      </w:r>
      <w:r w:rsidR="005856E7">
        <w:t>de-intensifying treatment is safe and whether or not it results in better patient outcomes</w:t>
      </w:r>
      <w:r w:rsidRPr="003D7C2A">
        <w:t xml:space="preserve">. </w:t>
      </w:r>
      <w:r w:rsidR="00DD6DFD" w:rsidRPr="003D7C2A">
        <w:t xml:space="preserve">We collect some data directly from the hospitals at which you have your </w:t>
      </w:r>
      <w:r w:rsidR="00544255">
        <w:t>treatment</w:t>
      </w:r>
      <w:r w:rsidR="00DD6DFD" w:rsidRPr="003D7C2A">
        <w:t>. However we also need to</w:t>
      </w:r>
      <w:r w:rsidRPr="003D7C2A">
        <w:t xml:space="preserve"> collect some personally identifiable information so that we can accurately </w:t>
      </w:r>
      <w:r w:rsidR="00E23205" w:rsidRPr="003D7C2A">
        <w:t>track what happens to you using data collected by country specific public health registries (</w:t>
      </w:r>
      <w:r w:rsidR="005856E7">
        <w:t>e.g. NHS Digital</w:t>
      </w:r>
      <w:r w:rsidR="00E23205" w:rsidRPr="003D7C2A">
        <w:t xml:space="preserve">).  We will pass your name, date of birth, </w:t>
      </w:r>
      <w:r w:rsidR="00950C19">
        <w:t xml:space="preserve">postcode </w:t>
      </w:r>
      <w:r w:rsidR="00E23205" w:rsidRPr="003D7C2A">
        <w:t xml:space="preserve">and NHS number (or equivalent) to the country specific registries and they will pass data about the outcomes back to the research team at Cardiff University. </w:t>
      </w:r>
    </w:p>
    <w:p w14:paraId="3566088F" w14:textId="77777777" w:rsidR="00E23205" w:rsidRPr="003D7C2A" w:rsidRDefault="00E23205" w:rsidP="00686331">
      <w:pPr>
        <w:pStyle w:val="Default"/>
        <w:rPr>
          <w:color w:val="auto"/>
        </w:rPr>
      </w:pPr>
    </w:p>
    <w:p w14:paraId="530F433A" w14:textId="2A975F12" w:rsidR="00686331" w:rsidRPr="003D7C2A" w:rsidRDefault="00E9144D" w:rsidP="00686331">
      <w:pPr>
        <w:pStyle w:val="Default"/>
        <w:rPr>
          <w:color w:val="auto"/>
        </w:rPr>
      </w:pPr>
      <w:r w:rsidRPr="003D7C2A">
        <w:rPr>
          <w:b/>
          <w:bCs/>
          <w:color w:val="auto"/>
        </w:rPr>
        <w:t>What rights do you have under GDPR</w:t>
      </w:r>
      <w:r w:rsidR="00686331" w:rsidRPr="003D7C2A">
        <w:rPr>
          <w:b/>
          <w:bCs/>
          <w:color w:val="auto"/>
        </w:rPr>
        <w:t xml:space="preserve">? </w:t>
      </w:r>
    </w:p>
    <w:p w14:paraId="5F4196BF" w14:textId="77777777" w:rsidR="00E9144D" w:rsidRPr="003D7C2A" w:rsidRDefault="00E9144D" w:rsidP="001C17FD">
      <w:pPr>
        <w:pStyle w:val="Default"/>
        <w:rPr>
          <w:i/>
          <w:iCs/>
          <w:color w:val="auto"/>
        </w:rPr>
      </w:pPr>
      <w:r w:rsidRPr="003D7C2A">
        <w:rPr>
          <w:i/>
          <w:iCs/>
          <w:color w:val="auto"/>
        </w:rPr>
        <w:t>Right of access</w:t>
      </w:r>
    </w:p>
    <w:p w14:paraId="31B75C92" w14:textId="12C9B56B" w:rsidR="00AA79D5" w:rsidRPr="003D7C2A" w:rsidRDefault="00686331" w:rsidP="001C17FD">
      <w:pPr>
        <w:pStyle w:val="Default"/>
        <w:rPr>
          <w:color w:val="auto"/>
        </w:rPr>
      </w:pPr>
      <w:r w:rsidRPr="003D7C2A">
        <w:rPr>
          <w:color w:val="auto"/>
        </w:rPr>
        <w:t xml:space="preserve">Under Data Protection legislation, you have the right to know if we hold personal data relating to you, and if so, what personal data we hold and why. You also have the right (with certain exceptions) to a copy of any personal data that we hold in order that you can be sure that it is accurate and up to date. Not all rights under Data Protection legislation are absolute, and your rights to change or move your information </w:t>
      </w:r>
      <w:r w:rsidRPr="003D7C2A">
        <w:rPr>
          <w:color w:val="auto"/>
        </w:rPr>
        <w:lastRenderedPageBreak/>
        <w:t>may be limited, as we need to manage your information in specific ways in order for the research to be reliable and accurate.</w:t>
      </w:r>
      <w:r w:rsidR="006568D7" w:rsidRPr="003D7C2A">
        <w:rPr>
          <w:color w:val="auto"/>
        </w:rPr>
        <w:t xml:space="preserve"> </w:t>
      </w:r>
    </w:p>
    <w:p w14:paraId="436FE5B0" w14:textId="0D572909" w:rsidR="00E9144D" w:rsidRPr="003D7C2A" w:rsidRDefault="00E9144D" w:rsidP="00E9144D">
      <w:pPr>
        <w:pStyle w:val="Default"/>
        <w:rPr>
          <w:i/>
          <w:iCs/>
          <w:color w:val="auto"/>
        </w:rPr>
      </w:pPr>
      <w:r w:rsidRPr="003D7C2A">
        <w:rPr>
          <w:i/>
          <w:iCs/>
          <w:color w:val="auto"/>
        </w:rPr>
        <w:t xml:space="preserve">Right to restriction </w:t>
      </w:r>
    </w:p>
    <w:p w14:paraId="470C2B9B" w14:textId="63864D6B" w:rsidR="00E9144D" w:rsidRPr="003D7C2A" w:rsidRDefault="00E9144D" w:rsidP="00E9144D">
      <w:pPr>
        <w:pStyle w:val="Default"/>
      </w:pPr>
      <w:r w:rsidRPr="003D7C2A">
        <w:rPr>
          <w:color w:val="auto"/>
        </w:rPr>
        <w:t xml:space="preserve">To safeguard your rights, we have used the minimum amount of personal data as possible. </w:t>
      </w:r>
      <w:r w:rsidRPr="003D7C2A">
        <w:t xml:space="preserve">You may withdraw your consent at any time but we will </w:t>
      </w:r>
      <w:r w:rsidRPr="003D7C2A">
        <w:rPr>
          <w:color w:val="auto"/>
        </w:rPr>
        <w:t>keep the information about you that we have already obtained in order to preserve the scientific integrity of the whole study.</w:t>
      </w:r>
    </w:p>
    <w:p w14:paraId="47DD06A2" w14:textId="4E0464A8" w:rsidR="00E9144D" w:rsidRPr="003D7C2A" w:rsidRDefault="00E9144D" w:rsidP="001C17FD">
      <w:pPr>
        <w:pStyle w:val="Default"/>
        <w:rPr>
          <w:i/>
          <w:iCs/>
          <w:color w:val="auto"/>
        </w:rPr>
      </w:pPr>
      <w:r w:rsidRPr="003D7C2A">
        <w:rPr>
          <w:i/>
          <w:iCs/>
          <w:color w:val="auto"/>
        </w:rPr>
        <w:t xml:space="preserve">Right to object </w:t>
      </w:r>
    </w:p>
    <w:p w14:paraId="056FDD2C" w14:textId="68F048B8" w:rsidR="00DD6DFD" w:rsidRPr="003D7C2A" w:rsidRDefault="00E9144D" w:rsidP="00DD6DFD">
      <w:pPr>
        <w:pStyle w:val="Default"/>
      </w:pPr>
      <w:r w:rsidRPr="003D7C2A">
        <w:rPr>
          <w:color w:val="auto"/>
        </w:rPr>
        <w:t xml:space="preserve">You may </w:t>
      </w:r>
      <w:r w:rsidR="00DD6DFD" w:rsidRPr="003D7C2A">
        <w:rPr>
          <w:color w:val="auto"/>
        </w:rPr>
        <w:t xml:space="preserve">exercise your rights, or </w:t>
      </w:r>
      <w:r w:rsidRPr="003D7C2A">
        <w:rPr>
          <w:color w:val="auto"/>
        </w:rPr>
        <w:t xml:space="preserve">raise an objection or concern about any aspect of the processing of your data with </w:t>
      </w:r>
      <w:r w:rsidR="00DD6DFD" w:rsidRPr="003D7C2A">
        <w:rPr>
          <w:color w:val="auto"/>
        </w:rPr>
        <w:t xml:space="preserve">the </w:t>
      </w:r>
      <w:r w:rsidRPr="003D7C2A">
        <w:rPr>
          <w:color w:val="auto"/>
        </w:rPr>
        <w:t xml:space="preserve">Cardiff University Data Protection Officer </w:t>
      </w:r>
      <w:r w:rsidR="00DD6DFD" w:rsidRPr="003D7C2A">
        <w:t>through the details found here:</w:t>
      </w:r>
    </w:p>
    <w:p w14:paraId="2F84A2C6" w14:textId="77777777" w:rsidR="00DD6DFD" w:rsidRDefault="006978D1" w:rsidP="00DD6DFD">
      <w:pPr>
        <w:pStyle w:val="Default"/>
        <w:rPr>
          <w:rStyle w:val="Hyperlink"/>
        </w:rPr>
      </w:pPr>
      <w:hyperlink r:id="rId18" w:history="1">
        <w:r w:rsidR="00DD6DFD" w:rsidRPr="003D7C2A">
          <w:rPr>
            <w:rStyle w:val="Hyperlink"/>
          </w:rPr>
          <w:t>https://www.cardiff.ac.uk/public-information/policies-and-procedures/data-protection</w:t>
        </w:r>
      </w:hyperlink>
    </w:p>
    <w:p w14:paraId="5904171D" w14:textId="4872B42A" w:rsidR="0029254E" w:rsidRDefault="006978D1" w:rsidP="00DD6DFD">
      <w:pPr>
        <w:pStyle w:val="Default"/>
      </w:pPr>
      <w:hyperlink r:id="rId19" w:history="1">
        <w:r w:rsidR="0029254E" w:rsidRPr="00792B36">
          <w:rPr>
            <w:rStyle w:val="Hyperlink"/>
          </w:rPr>
          <w:t>https://velindre.nhs.wales/use-of-site/privacy-policy/</w:t>
        </w:r>
      </w:hyperlink>
    </w:p>
    <w:p w14:paraId="4D354795" w14:textId="77777777" w:rsidR="0029254E" w:rsidRDefault="0029254E" w:rsidP="001C17FD">
      <w:pPr>
        <w:pStyle w:val="Default"/>
        <w:rPr>
          <w:color w:val="auto"/>
        </w:rPr>
      </w:pPr>
    </w:p>
    <w:p w14:paraId="701952FB" w14:textId="0B90CDD6" w:rsidR="001C17FD" w:rsidRPr="003D7C2A" w:rsidRDefault="00DD6DFD" w:rsidP="001C17FD">
      <w:pPr>
        <w:pStyle w:val="Default"/>
        <w:rPr>
          <w:color w:val="auto"/>
        </w:rPr>
      </w:pPr>
      <w:r w:rsidRPr="003D7C2A">
        <w:rPr>
          <w:color w:val="auto"/>
        </w:rPr>
        <w:t>You also have the right to lodge a complaint with the Information Commissioner’s Office:</w:t>
      </w:r>
    </w:p>
    <w:p w14:paraId="4E5B4867" w14:textId="4D1CCD63" w:rsidR="00DD6DFD" w:rsidRPr="003D7C2A" w:rsidRDefault="006978D1" w:rsidP="001C17FD">
      <w:pPr>
        <w:pStyle w:val="Default"/>
        <w:rPr>
          <w:color w:val="auto"/>
        </w:rPr>
      </w:pPr>
      <w:hyperlink r:id="rId20" w:history="1">
        <w:r w:rsidR="00DD6DFD" w:rsidRPr="003D7C2A">
          <w:rPr>
            <w:rStyle w:val="Hyperlink"/>
          </w:rPr>
          <w:t>https://ico.org.uk/make-a-complaint/</w:t>
        </w:r>
      </w:hyperlink>
    </w:p>
    <w:p w14:paraId="4A7F56DB" w14:textId="77777777" w:rsidR="00DD6DFD" w:rsidRPr="003D7C2A" w:rsidRDefault="00DD6DFD" w:rsidP="001C17FD">
      <w:pPr>
        <w:pStyle w:val="Default"/>
        <w:rPr>
          <w:color w:val="auto"/>
        </w:rPr>
      </w:pPr>
    </w:p>
    <w:p w14:paraId="7A9575C7" w14:textId="18603482" w:rsidR="00686331" w:rsidRPr="003D7C2A" w:rsidRDefault="00686331" w:rsidP="001C17FD">
      <w:pPr>
        <w:pStyle w:val="Default"/>
        <w:rPr>
          <w:color w:val="auto"/>
        </w:rPr>
      </w:pPr>
      <w:r w:rsidRPr="003D7C2A">
        <w:rPr>
          <w:b/>
          <w:bCs/>
          <w:color w:val="auto"/>
        </w:rPr>
        <w:t xml:space="preserve">What information about </w:t>
      </w:r>
      <w:r w:rsidR="001C17FD" w:rsidRPr="003D7C2A">
        <w:rPr>
          <w:b/>
          <w:bCs/>
          <w:color w:val="auto"/>
        </w:rPr>
        <w:t>you</w:t>
      </w:r>
      <w:r w:rsidRPr="003D7C2A">
        <w:rPr>
          <w:b/>
          <w:bCs/>
          <w:color w:val="auto"/>
        </w:rPr>
        <w:t xml:space="preserve"> will be published by</w:t>
      </w:r>
      <w:r w:rsidR="0029254E">
        <w:rPr>
          <w:b/>
          <w:bCs/>
          <w:color w:val="auto"/>
        </w:rPr>
        <w:t xml:space="preserve"> the Data Controllers</w:t>
      </w:r>
      <w:r w:rsidRPr="003D7C2A">
        <w:rPr>
          <w:b/>
          <w:bCs/>
          <w:color w:val="auto"/>
        </w:rPr>
        <w:t xml:space="preserve">? </w:t>
      </w:r>
    </w:p>
    <w:p w14:paraId="34077E2B" w14:textId="14778F7D" w:rsidR="00686331" w:rsidRPr="003D7C2A" w:rsidRDefault="00686331" w:rsidP="00686331">
      <w:pPr>
        <w:pStyle w:val="Default"/>
        <w:rPr>
          <w:color w:val="auto"/>
        </w:rPr>
      </w:pPr>
      <w:r w:rsidRPr="003D7C2A">
        <w:rPr>
          <w:color w:val="auto"/>
        </w:rPr>
        <w:t xml:space="preserve">As </w:t>
      </w:r>
      <w:r w:rsidR="0029254E">
        <w:rPr>
          <w:color w:val="auto"/>
        </w:rPr>
        <w:t>universities</w:t>
      </w:r>
      <w:r w:rsidRPr="003D7C2A">
        <w:rPr>
          <w:color w:val="auto"/>
        </w:rPr>
        <w:t xml:space="preserve"> we use personal data information to conduct research to improve health, care and services. As a publicly-funded organisation, we have to ensure that it is in the public interest when we use personal data information from people who have agreed to take part in research. This means that when you agree to take part in a research study, we will use your data in the ways needed to conduct and analyse the research study. Health and care research should serve the public interest, which means that we have to demonstrate that our research serves the interests of society as a whole. We do this by following the UK Policy Framework for Health and Social Care Research. </w:t>
      </w:r>
      <w:r w:rsidR="001C17FD" w:rsidRPr="003D7C2A">
        <w:rPr>
          <w:color w:val="auto"/>
        </w:rPr>
        <w:t xml:space="preserve"> You will not be identifiable in any reports or publications.</w:t>
      </w:r>
    </w:p>
    <w:p w14:paraId="1FFA01CB" w14:textId="77777777" w:rsidR="001C17FD" w:rsidRPr="003D7C2A" w:rsidRDefault="001C17FD" w:rsidP="00686331">
      <w:pPr>
        <w:pStyle w:val="Default"/>
        <w:rPr>
          <w:color w:val="auto"/>
        </w:rPr>
      </w:pPr>
    </w:p>
    <w:p w14:paraId="1E7FF969" w14:textId="77777777" w:rsidR="00686331" w:rsidRPr="003D7C2A" w:rsidRDefault="00686331" w:rsidP="00686331">
      <w:pPr>
        <w:pStyle w:val="Default"/>
        <w:rPr>
          <w:color w:val="auto"/>
        </w:rPr>
      </w:pPr>
      <w:r w:rsidRPr="003D7C2A">
        <w:rPr>
          <w:b/>
          <w:bCs/>
          <w:color w:val="auto"/>
        </w:rPr>
        <w:t xml:space="preserve">What data is intended to or likely to be used for future research? </w:t>
      </w:r>
    </w:p>
    <w:p w14:paraId="2E8FF70E" w14:textId="490ABD46" w:rsidR="00686331" w:rsidRPr="003D7C2A" w:rsidRDefault="00686331" w:rsidP="00686331">
      <w:pPr>
        <w:pStyle w:val="Default"/>
        <w:rPr>
          <w:color w:val="auto"/>
        </w:rPr>
      </w:pPr>
      <w:r w:rsidRPr="003D7C2A">
        <w:rPr>
          <w:color w:val="auto"/>
        </w:rPr>
        <w:t xml:space="preserve">When you agree to take part in a research study, </w:t>
      </w:r>
      <w:r w:rsidR="003D7C2A" w:rsidRPr="003D7C2A">
        <w:rPr>
          <w:color w:val="auto"/>
        </w:rPr>
        <w:t>anonymised</w:t>
      </w:r>
      <w:r w:rsidRPr="003D7C2A">
        <w:rPr>
          <w:color w:val="auto"/>
        </w:rPr>
        <w:t xml:space="preserve"> information about your health and care may be provided to researchers in this organisation and in other organisations</w:t>
      </w:r>
      <w:r w:rsidR="003D7C2A" w:rsidRPr="003D7C2A">
        <w:rPr>
          <w:color w:val="auto"/>
        </w:rPr>
        <w:t xml:space="preserve"> in order to answer questions related to this study</w:t>
      </w:r>
      <w:r w:rsidRPr="003D7C2A">
        <w:rPr>
          <w:color w:val="auto"/>
        </w:rPr>
        <w:t xml:space="preserve">. </w:t>
      </w:r>
    </w:p>
    <w:p w14:paraId="56BF9D44" w14:textId="100122D5" w:rsidR="001C17FD" w:rsidRPr="003D7C2A" w:rsidRDefault="001C17FD" w:rsidP="00686331">
      <w:pPr>
        <w:pStyle w:val="Default"/>
        <w:rPr>
          <w:color w:val="auto"/>
        </w:rPr>
      </w:pPr>
    </w:p>
    <w:p w14:paraId="16A1F2CA" w14:textId="663A384D" w:rsidR="001C17FD" w:rsidRPr="003D7C2A" w:rsidRDefault="001C17FD" w:rsidP="00686331">
      <w:pPr>
        <w:pStyle w:val="Default"/>
        <w:rPr>
          <w:color w:val="auto"/>
        </w:rPr>
      </w:pPr>
      <w:r w:rsidRPr="003D7C2A">
        <w:rPr>
          <w:b/>
          <w:bCs/>
          <w:color w:val="auto"/>
        </w:rPr>
        <w:t xml:space="preserve">Will all </w:t>
      </w:r>
      <w:r w:rsidR="003D7C2A" w:rsidRPr="003D7C2A">
        <w:rPr>
          <w:b/>
          <w:bCs/>
          <w:color w:val="auto"/>
        </w:rPr>
        <w:t>your</w:t>
      </w:r>
      <w:r w:rsidRPr="003D7C2A">
        <w:rPr>
          <w:b/>
          <w:bCs/>
          <w:color w:val="auto"/>
        </w:rPr>
        <w:t xml:space="preserve"> information be kept confidential?</w:t>
      </w:r>
    </w:p>
    <w:p w14:paraId="2D165E0F" w14:textId="2FB9E386" w:rsidR="00AA79D5" w:rsidRPr="003D7C2A" w:rsidRDefault="001C17FD" w:rsidP="001C17FD">
      <w:pPr>
        <w:pStyle w:val="Default"/>
        <w:rPr>
          <w:color w:val="auto"/>
        </w:rPr>
      </w:pPr>
      <w:r w:rsidRPr="003D7C2A">
        <w:rPr>
          <w:color w:val="auto"/>
        </w:rPr>
        <w:t xml:space="preserve">Yes. </w:t>
      </w:r>
      <w:r w:rsidR="003D7C2A" w:rsidRPr="003D7C2A">
        <w:rPr>
          <w:color w:val="auto"/>
        </w:rPr>
        <w:t xml:space="preserve">This study and the data processing methods have been approved by a UK research ethics committee. </w:t>
      </w:r>
      <w:r w:rsidRPr="003D7C2A">
        <w:rPr>
          <w:color w:val="auto"/>
        </w:rPr>
        <w:t xml:space="preserve">We follow ethical and legal procedures. All information you give us about yourself will be managed in strict confidence. All members of the study team and regulatory authorities are trained in data protection issues. They are also bound by the terms of the General Data Protection Regulation (GDPR) (EU) 2016/679. </w:t>
      </w:r>
    </w:p>
    <w:p w14:paraId="39486B2B" w14:textId="11102AF4" w:rsidR="00AA79D5" w:rsidRPr="003D7C2A" w:rsidRDefault="00AA79D5" w:rsidP="001C17FD">
      <w:pPr>
        <w:pStyle w:val="Default"/>
        <w:rPr>
          <w:color w:val="auto"/>
        </w:rPr>
      </w:pPr>
    </w:p>
    <w:p w14:paraId="3FD643D9" w14:textId="4D5E528F" w:rsidR="00AA79D5" w:rsidRPr="003D7C2A" w:rsidRDefault="00AA79D5" w:rsidP="00AA79D5">
      <w:pPr>
        <w:pStyle w:val="Default"/>
        <w:rPr>
          <w:color w:val="auto"/>
        </w:rPr>
      </w:pPr>
      <w:r w:rsidRPr="003D7C2A">
        <w:rPr>
          <w:color w:val="auto"/>
        </w:rPr>
        <w:t xml:space="preserve">Although we collect some personally identifiable information about you (name, date of birth, NHS number or equivalent), this will only be used for the purposes of </w:t>
      </w:r>
      <w:r w:rsidR="0029254E">
        <w:rPr>
          <w:color w:val="auto"/>
        </w:rPr>
        <w:t xml:space="preserve">the Data Controllers </w:t>
      </w:r>
      <w:r w:rsidRPr="003D7C2A">
        <w:rPr>
          <w:color w:val="auto"/>
        </w:rPr>
        <w:t xml:space="preserve">obtaining routinely collected data about you from </w:t>
      </w:r>
      <w:r w:rsidRPr="003D7C2A">
        <w:t>public health registries</w:t>
      </w:r>
      <w:r w:rsidR="006568D7" w:rsidRPr="003D7C2A">
        <w:t xml:space="preserve"> for the purposes of answering the research questions in this study</w:t>
      </w:r>
      <w:r w:rsidRPr="003D7C2A">
        <w:t xml:space="preserve">. The personally identifiable information will be kept separately to the health data we have about you and will never be passed to any </w:t>
      </w:r>
      <w:r w:rsidR="006568D7" w:rsidRPr="003D7C2A">
        <w:t xml:space="preserve">other organisations. Only the authorised members of the research team who will be managing, auditing, or analysing the data will have access to it. </w:t>
      </w:r>
    </w:p>
    <w:p w14:paraId="616D7960" w14:textId="5F1C19B1" w:rsidR="00AA79D5" w:rsidRPr="003D7C2A" w:rsidRDefault="00AA79D5" w:rsidP="001C17FD">
      <w:pPr>
        <w:pStyle w:val="Default"/>
        <w:rPr>
          <w:color w:val="auto"/>
        </w:rPr>
      </w:pPr>
    </w:p>
    <w:p w14:paraId="54128F10" w14:textId="44BA6511" w:rsidR="003D7C2A" w:rsidRPr="003D7C2A" w:rsidRDefault="003D7C2A" w:rsidP="001C17FD">
      <w:pPr>
        <w:pStyle w:val="Default"/>
        <w:rPr>
          <w:b/>
          <w:bCs/>
          <w:color w:val="auto"/>
        </w:rPr>
      </w:pPr>
      <w:r w:rsidRPr="003D7C2A">
        <w:rPr>
          <w:b/>
          <w:bCs/>
          <w:color w:val="auto"/>
        </w:rPr>
        <w:t>How long will your data be kept for?</w:t>
      </w:r>
    </w:p>
    <w:p w14:paraId="6A97EC9F" w14:textId="573E2552" w:rsidR="006568D7" w:rsidRPr="003D7C2A" w:rsidRDefault="006568D7" w:rsidP="006568D7">
      <w:pPr>
        <w:pStyle w:val="Default"/>
        <w:rPr>
          <w:color w:val="auto"/>
        </w:rPr>
      </w:pPr>
      <w:r w:rsidRPr="003D7C2A">
        <w:rPr>
          <w:color w:val="auto"/>
        </w:rPr>
        <w:t xml:space="preserve">Your participating site and </w:t>
      </w:r>
      <w:r w:rsidR="0029254E">
        <w:rPr>
          <w:color w:val="auto"/>
        </w:rPr>
        <w:t>the Data Controllers</w:t>
      </w:r>
      <w:r w:rsidRPr="003D7C2A">
        <w:rPr>
          <w:color w:val="auto"/>
        </w:rPr>
        <w:t xml:space="preserve"> will keep identifiable information about you from this study for 15 years after the study has finished (expected to be </w:t>
      </w:r>
      <w:r w:rsidR="003D7C2A" w:rsidRPr="003D7C2A">
        <w:rPr>
          <w:color w:val="auto"/>
        </w:rPr>
        <w:t xml:space="preserve">end of </w:t>
      </w:r>
      <w:r w:rsidR="005856E7">
        <w:rPr>
          <w:color w:val="auto"/>
        </w:rPr>
        <w:t>October 202</w:t>
      </w:r>
      <w:r w:rsidR="00495AA2">
        <w:rPr>
          <w:color w:val="auto"/>
        </w:rPr>
        <w:t>8</w:t>
      </w:r>
      <w:r w:rsidRPr="003D7C2A">
        <w:rPr>
          <w:color w:val="auto"/>
        </w:rPr>
        <w:t xml:space="preserve">). After this time, we will destroy all the information we have saved. </w:t>
      </w:r>
    </w:p>
    <w:p w14:paraId="1E1D4B93" w14:textId="77777777" w:rsidR="001C17FD" w:rsidRPr="003D7C2A" w:rsidRDefault="001C17FD" w:rsidP="001C17FD">
      <w:pPr>
        <w:pStyle w:val="Default"/>
        <w:rPr>
          <w:color w:val="auto"/>
        </w:rPr>
      </w:pPr>
    </w:p>
    <w:p w14:paraId="64E90F28" w14:textId="77777777" w:rsidR="001C17FD" w:rsidRDefault="001C17FD" w:rsidP="001C17FD">
      <w:pPr>
        <w:pStyle w:val="Default"/>
        <w:rPr>
          <w:color w:val="auto"/>
          <w:sz w:val="23"/>
          <w:szCs w:val="23"/>
        </w:rPr>
      </w:pPr>
    </w:p>
    <w:p w14:paraId="42704FC8" w14:textId="69B18113" w:rsidR="00686331" w:rsidRDefault="00686331" w:rsidP="00BC42A0">
      <w:pPr>
        <w:widowControl w:val="0"/>
        <w:autoSpaceDE w:val="0"/>
        <w:autoSpaceDN w:val="0"/>
        <w:adjustRightInd w:val="0"/>
        <w:jc w:val="center"/>
        <w:rPr>
          <w:rFonts w:ascii="Calibri" w:hAnsi="Calibri" w:cs="Arial"/>
          <w:b/>
          <w:lang w:val="en-US" w:eastAsia="en-US"/>
        </w:rPr>
      </w:pPr>
    </w:p>
    <w:p w14:paraId="59B19270" w14:textId="0C4BB90B" w:rsidR="00686331" w:rsidRDefault="00686331" w:rsidP="00BC42A0">
      <w:pPr>
        <w:widowControl w:val="0"/>
        <w:autoSpaceDE w:val="0"/>
        <w:autoSpaceDN w:val="0"/>
        <w:adjustRightInd w:val="0"/>
        <w:jc w:val="center"/>
        <w:rPr>
          <w:rFonts w:ascii="Calibri" w:hAnsi="Calibri" w:cs="Arial"/>
          <w:b/>
          <w:lang w:val="en-US" w:eastAsia="en-US"/>
        </w:rPr>
      </w:pPr>
    </w:p>
    <w:sectPr w:rsidR="00686331" w:rsidSect="008050AA">
      <w:footerReference w:type="even" r:id="rId21"/>
      <w:footerReference w:type="default" r:id="rId22"/>
      <w:pgSz w:w="11906" w:h="16838" w:code="9"/>
      <w:pgMar w:top="720" w:right="720" w:bottom="720" w:left="720" w:header="737"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18F5B" w14:textId="77777777" w:rsidR="006978D1" w:rsidRDefault="006978D1">
      <w:r>
        <w:separator/>
      </w:r>
    </w:p>
  </w:endnote>
  <w:endnote w:type="continuationSeparator" w:id="0">
    <w:p w14:paraId="2053FC8F" w14:textId="77777777" w:rsidR="006978D1" w:rsidRDefault="0069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3431C" w14:textId="77777777" w:rsidR="00896C7A" w:rsidRDefault="006E14A4" w:rsidP="00394259">
    <w:pPr>
      <w:pStyle w:val="Footer"/>
      <w:framePr w:wrap="around" w:vAnchor="text" w:hAnchor="margin" w:xAlign="right" w:y="1"/>
      <w:rPr>
        <w:rStyle w:val="PageNumber"/>
      </w:rPr>
    </w:pPr>
    <w:r>
      <w:rPr>
        <w:rStyle w:val="PageNumber"/>
      </w:rPr>
      <w:fldChar w:fldCharType="begin"/>
    </w:r>
    <w:r w:rsidR="00896C7A">
      <w:rPr>
        <w:rStyle w:val="PageNumber"/>
      </w:rPr>
      <w:instrText xml:space="preserve">PAGE  </w:instrText>
    </w:r>
    <w:r>
      <w:rPr>
        <w:rStyle w:val="PageNumber"/>
      </w:rPr>
      <w:fldChar w:fldCharType="end"/>
    </w:r>
  </w:p>
  <w:p w14:paraId="796287CC" w14:textId="77777777" w:rsidR="00896C7A" w:rsidRDefault="00896C7A" w:rsidP="006912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1FCFD" w14:textId="77777777" w:rsidR="00896C7A" w:rsidRPr="00140EA2" w:rsidRDefault="00896C7A" w:rsidP="00D6787D">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59C59" w14:textId="77777777" w:rsidR="006978D1" w:rsidRDefault="006978D1">
      <w:r>
        <w:separator/>
      </w:r>
    </w:p>
  </w:footnote>
  <w:footnote w:type="continuationSeparator" w:id="0">
    <w:p w14:paraId="4C3C1142" w14:textId="77777777" w:rsidR="006978D1" w:rsidRDefault="00697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4D8D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77996"/>
    <w:multiLevelType w:val="hybridMultilevel"/>
    <w:tmpl w:val="91C83E4A"/>
    <w:lvl w:ilvl="0" w:tplc="B9DA73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8E6255"/>
    <w:multiLevelType w:val="hybridMultilevel"/>
    <w:tmpl w:val="6AE67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252BE"/>
    <w:multiLevelType w:val="hybridMultilevel"/>
    <w:tmpl w:val="2E40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14597"/>
    <w:multiLevelType w:val="hybridMultilevel"/>
    <w:tmpl w:val="040C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B0EC6"/>
    <w:multiLevelType w:val="hybridMultilevel"/>
    <w:tmpl w:val="D5F0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47328"/>
    <w:multiLevelType w:val="hybridMultilevel"/>
    <w:tmpl w:val="5956B320"/>
    <w:lvl w:ilvl="0" w:tplc="1B76DE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D306B4"/>
    <w:multiLevelType w:val="hybridMultilevel"/>
    <w:tmpl w:val="9D16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14970"/>
    <w:multiLevelType w:val="hybridMultilevel"/>
    <w:tmpl w:val="44E2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36660"/>
    <w:multiLevelType w:val="hybridMultilevel"/>
    <w:tmpl w:val="5608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7469B"/>
    <w:multiLevelType w:val="hybridMultilevel"/>
    <w:tmpl w:val="42F03EC2"/>
    <w:lvl w:ilvl="0" w:tplc="01046346">
      <w:start w:val="1"/>
      <w:numFmt w:val="decimal"/>
      <w:lvlText w:val="%1."/>
      <w:lvlJc w:val="left"/>
      <w:pPr>
        <w:tabs>
          <w:tab w:val="num" w:pos="360"/>
        </w:tabs>
        <w:ind w:left="360" w:hanging="360"/>
      </w:pPr>
      <w:rPr>
        <w:rFonts w:eastAsia="Times New Roman"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DAF6891"/>
    <w:multiLevelType w:val="hybridMultilevel"/>
    <w:tmpl w:val="A10A9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1B3952"/>
    <w:multiLevelType w:val="hybridMultilevel"/>
    <w:tmpl w:val="7342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E068E"/>
    <w:multiLevelType w:val="hybridMultilevel"/>
    <w:tmpl w:val="001CA17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15:restartNumberingAfterBreak="0">
    <w:nsid w:val="5CD0578E"/>
    <w:multiLevelType w:val="hybridMultilevel"/>
    <w:tmpl w:val="1E784EC8"/>
    <w:lvl w:ilvl="0" w:tplc="9D1E08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F70315"/>
    <w:multiLevelType w:val="hybridMultilevel"/>
    <w:tmpl w:val="D9BEE4C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60724F3A"/>
    <w:multiLevelType w:val="hybridMultilevel"/>
    <w:tmpl w:val="54A0F5A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C32EA9"/>
    <w:multiLevelType w:val="hybridMultilevel"/>
    <w:tmpl w:val="9C2A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4E647"/>
    <w:multiLevelType w:val="hybridMultilevel"/>
    <w:tmpl w:val="78B39C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68F161F"/>
    <w:multiLevelType w:val="hybridMultilevel"/>
    <w:tmpl w:val="8E0C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6"/>
  </w:num>
  <w:num w:numId="4">
    <w:abstractNumId w:val="4"/>
  </w:num>
  <w:num w:numId="5">
    <w:abstractNumId w:val="14"/>
  </w:num>
  <w:num w:numId="6">
    <w:abstractNumId w:val="2"/>
  </w:num>
  <w:num w:numId="7">
    <w:abstractNumId w:val="11"/>
  </w:num>
  <w:num w:numId="8">
    <w:abstractNumId w:val="5"/>
  </w:num>
  <w:num w:numId="9">
    <w:abstractNumId w:val="9"/>
  </w:num>
  <w:num w:numId="10">
    <w:abstractNumId w:val="10"/>
  </w:num>
  <w:num w:numId="11">
    <w:abstractNumId w:val="0"/>
  </w:num>
  <w:num w:numId="12">
    <w:abstractNumId w:val="19"/>
  </w:num>
  <w:num w:numId="13">
    <w:abstractNumId w:val="7"/>
  </w:num>
  <w:num w:numId="14">
    <w:abstractNumId w:val="8"/>
  </w:num>
  <w:num w:numId="15">
    <w:abstractNumId w:val="17"/>
  </w:num>
  <w:num w:numId="16">
    <w:abstractNumId w:val="12"/>
  </w:num>
  <w:num w:numId="17">
    <w:abstractNumId w:val="13"/>
  </w:num>
  <w:num w:numId="18">
    <w:abstractNumId w:val="1"/>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58"/>
    <w:rsid w:val="00001752"/>
    <w:rsid w:val="00002A41"/>
    <w:rsid w:val="00005619"/>
    <w:rsid w:val="000123F8"/>
    <w:rsid w:val="00012FFC"/>
    <w:rsid w:val="00013735"/>
    <w:rsid w:val="0001433B"/>
    <w:rsid w:val="00023993"/>
    <w:rsid w:val="00024A47"/>
    <w:rsid w:val="00026A12"/>
    <w:rsid w:val="0002773C"/>
    <w:rsid w:val="00033E4B"/>
    <w:rsid w:val="00041B00"/>
    <w:rsid w:val="00045297"/>
    <w:rsid w:val="00045499"/>
    <w:rsid w:val="000515A8"/>
    <w:rsid w:val="00053E64"/>
    <w:rsid w:val="0005737A"/>
    <w:rsid w:val="00062AD6"/>
    <w:rsid w:val="0006328F"/>
    <w:rsid w:val="00067726"/>
    <w:rsid w:val="000711E0"/>
    <w:rsid w:val="00072FAD"/>
    <w:rsid w:val="00083589"/>
    <w:rsid w:val="00086783"/>
    <w:rsid w:val="0008734B"/>
    <w:rsid w:val="000918F5"/>
    <w:rsid w:val="00093288"/>
    <w:rsid w:val="00094877"/>
    <w:rsid w:val="000969E4"/>
    <w:rsid w:val="000A1853"/>
    <w:rsid w:val="000A35C2"/>
    <w:rsid w:val="000A7310"/>
    <w:rsid w:val="000A7DD0"/>
    <w:rsid w:val="000B0FDC"/>
    <w:rsid w:val="000B42FC"/>
    <w:rsid w:val="000B5278"/>
    <w:rsid w:val="000B692F"/>
    <w:rsid w:val="000B754C"/>
    <w:rsid w:val="000C2EEF"/>
    <w:rsid w:val="000C3328"/>
    <w:rsid w:val="000C3846"/>
    <w:rsid w:val="000D409D"/>
    <w:rsid w:val="000E7688"/>
    <w:rsid w:val="000F09FA"/>
    <w:rsid w:val="000F117E"/>
    <w:rsid w:val="000F186F"/>
    <w:rsid w:val="000F1994"/>
    <w:rsid w:val="000F1E96"/>
    <w:rsid w:val="000F70EB"/>
    <w:rsid w:val="001039EB"/>
    <w:rsid w:val="00104090"/>
    <w:rsid w:val="001176BE"/>
    <w:rsid w:val="001227F0"/>
    <w:rsid w:val="0012575F"/>
    <w:rsid w:val="00132FD9"/>
    <w:rsid w:val="0013584A"/>
    <w:rsid w:val="001374FC"/>
    <w:rsid w:val="00140D58"/>
    <w:rsid w:val="00140EA2"/>
    <w:rsid w:val="001451FC"/>
    <w:rsid w:val="00147B5C"/>
    <w:rsid w:val="00147CD5"/>
    <w:rsid w:val="0015034A"/>
    <w:rsid w:val="0015057D"/>
    <w:rsid w:val="001538F1"/>
    <w:rsid w:val="00156DA0"/>
    <w:rsid w:val="00160391"/>
    <w:rsid w:val="00160A0A"/>
    <w:rsid w:val="00171ADB"/>
    <w:rsid w:val="00177F3A"/>
    <w:rsid w:val="001924B4"/>
    <w:rsid w:val="001954E7"/>
    <w:rsid w:val="0019587C"/>
    <w:rsid w:val="001A0605"/>
    <w:rsid w:val="001A28F3"/>
    <w:rsid w:val="001A3E0F"/>
    <w:rsid w:val="001A3FBC"/>
    <w:rsid w:val="001B07D9"/>
    <w:rsid w:val="001B0A0C"/>
    <w:rsid w:val="001B31C6"/>
    <w:rsid w:val="001B33A1"/>
    <w:rsid w:val="001C17FD"/>
    <w:rsid w:val="001C2770"/>
    <w:rsid w:val="001C38A3"/>
    <w:rsid w:val="001C7001"/>
    <w:rsid w:val="001D0C0F"/>
    <w:rsid w:val="001D0E7D"/>
    <w:rsid w:val="001D19F1"/>
    <w:rsid w:val="001D641A"/>
    <w:rsid w:val="001E4902"/>
    <w:rsid w:val="001F464C"/>
    <w:rsid w:val="001F6487"/>
    <w:rsid w:val="001F72ED"/>
    <w:rsid w:val="002012A3"/>
    <w:rsid w:val="00205935"/>
    <w:rsid w:val="00212CD1"/>
    <w:rsid w:val="00214423"/>
    <w:rsid w:val="00221F96"/>
    <w:rsid w:val="00236024"/>
    <w:rsid w:val="00237AF9"/>
    <w:rsid w:val="002435B5"/>
    <w:rsid w:val="002435D9"/>
    <w:rsid w:val="002479B2"/>
    <w:rsid w:val="00253261"/>
    <w:rsid w:val="00253D03"/>
    <w:rsid w:val="00255B49"/>
    <w:rsid w:val="002606BC"/>
    <w:rsid w:val="00261BE0"/>
    <w:rsid w:val="002631F5"/>
    <w:rsid w:val="00273D78"/>
    <w:rsid w:val="00274E4B"/>
    <w:rsid w:val="00291061"/>
    <w:rsid w:val="0029254E"/>
    <w:rsid w:val="00296997"/>
    <w:rsid w:val="002A01B1"/>
    <w:rsid w:val="002A1FCD"/>
    <w:rsid w:val="002A3830"/>
    <w:rsid w:val="002A59FF"/>
    <w:rsid w:val="002A6849"/>
    <w:rsid w:val="002B0F31"/>
    <w:rsid w:val="002B1851"/>
    <w:rsid w:val="002B25ED"/>
    <w:rsid w:val="002B5AD9"/>
    <w:rsid w:val="002C3C60"/>
    <w:rsid w:val="002C6A0F"/>
    <w:rsid w:val="002D1C21"/>
    <w:rsid w:val="002D463F"/>
    <w:rsid w:val="002D6BFF"/>
    <w:rsid w:val="002E284A"/>
    <w:rsid w:val="002E2868"/>
    <w:rsid w:val="002E4735"/>
    <w:rsid w:val="002E64F4"/>
    <w:rsid w:val="002F1C31"/>
    <w:rsid w:val="002F6129"/>
    <w:rsid w:val="002F789A"/>
    <w:rsid w:val="003015C9"/>
    <w:rsid w:val="00301CB0"/>
    <w:rsid w:val="00302D32"/>
    <w:rsid w:val="00304FA8"/>
    <w:rsid w:val="00307BC6"/>
    <w:rsid w:val="003154A0"/>
    <w:rsid w:val="00320239"/>
    <w:rsid w:val="00321091"/>
    <w:rsid w:val="00322458"/>
    <w:rsid w:val="003320D5"/>
    <w:rsid w:val="003344B7"/>
    <w:rsid w:val="00342223"/>
    <w:rsid w:val="00346FD0"/>
    <w:rsid w:val="00351B43"/>
    <w:rsid w:val="003545DE"/>
    <w:rsid w:val="00363441"/>
    <w:rsid w:val="00363AA1"/>
    <w:rsid w:val="00365977"/>
    <w:rsid w:val="003718AE"/>
    <w:rsid w:val="00373A91"/>
    <w:rsid w:val="0037484C"/>
    <w:rsid w:val="00381B47"/>
    <w:rsid w:val="0038345A"/>
    <w:rsid w:val="00393E9E"/>
    <w:rsid w:val="00394259"/>
    <w:rsid w:val="003A1469"/>
    <w:rsid w:val="003A463E"/>
    <w:rsid w:val="003A5A8D"/>
    <w:rsid w:val="003A746D"/>
    <w:rsid w:val="003B4AD5"/>
    <w:rsid w:val="003C0B96"/>
    <w:rsid w:val="003C32F6"/>
    <w:rsid w:val="003C55C6"/>
    <w:rsid w:val="003C5D32"/>
    <w:rsid w:val="003D7C2A"/>
    <w:rsid w:val="003E107D"/>
    <w:rsid w:val="003E1AD6"/>
    <w:rsid w:val="003E2104"/>
    <w:rsid w:val="003F19AA"/>
    <w:rsid w:val="003F2ACA"/>
    <w:rsid w:val="003F32BF"/>
    <w:rsid w:val="00401FDB"/>
    <w:rsid w:val="00405C39"/>
    <w:rsid w:val="00407AD4"/>
    <w:rsid w:val="004102F2"/>
    <w:rsid w:val="00410AAD"/>
    <w:rsid w:val="00415C6F"/>
    <w:rsid w:val="004270E1"/>
    <w:rsid w:val="00427BFD"/>
    <w:rsid w:val="00433792"/>
    <w:rsid w:val="00433EE9"/>
    <w:rsid w:val="0043420F"/>
    <w:rsid w:val="00442982"/>
    <w:rsid w:val="0044547C"/>
    <w:rsid w:val="00445D68"/>
    <w:rsid w:val="00446077"/>
    <w:rsid w:val="00447D86"/>
    <w:rsid w:val="004517D1"/>
    <w:rsid w:val="0045692A"/>
    <w:rsid w:val="004569C2"/>
    <w:rsid w:val="004602B2"/>
    <w:rsid w:val="00460B5E"/>
    <w:rsid w:val="0046268C"/>
    <w:rsid w:val="004676F3"/>
    <w:rsid w:val="00473682"/>
    <w:rsid w:val="00491F90"/>
    <w:rsid w:val="00492202"/>
    <w:rsid w:val="00494BC7"/>
    <w:rsid w:val="00495AA2"/>
    <w:rsid w:val="004961CC"/>
    <w:rsid w:val="004966AB"/>
    <w:rsid w:val="004A000B"/>
    <w:rsid w:val="004A0D13"/>
    <w:rsid w:val="004B1261"/>
    <w:rsid w:val="004B4489"/>
    <w:rsid w:val="004B4B1D"/>
    <w:rsid w:val="004C166D"/>
    <w:rsid w:val="004C16F0"/>
    <w:rsid w:val="004C2335"/>
    <w:rsid w:val="004C240A"/>
    <w:rsid w:val="004C2CBC"/>
    <w:rsid w:val="004C4C73"/>
    <w:rsid w:val="004C74DF"/>
    <w:rsid w:val="004D2C25"/>
    <w:rsid w:val="004D6E75"/>
    <w:rsid w:val="004E2D45"/>
    <w:rsid w:val="004E7D2F"/>
    <w:rsid w:val="004F085A"/>
    <w:rsid w:val="004F3D94"/>
    <w:rsid w:val="004F6781"/>
    <w:rsid w:val="005004B1"/>
    <w:rsid w:val="0050178B"/>
    <w:rsid w:val="00502910"/>
    <w:rsid w:val="00515F94"/>
    <w:rsid w:val="00521218"/>
    <w:rsid w:val="00526427"/>
    <w:rsid w:val="00527F44"/>
    <w:rsid w:val="00530D7B"/>
    <w:rsid w:val="00531968"/>
    <w:rsid w:val="00532D1C"/>
    <w:rsid w:val="00533A55"/>
    <w:rsid w:val="00537A31"/>
    <w:rsid w:val="00543413"/>
    <w:rsid w:val="00543710"/>
    <w:rsid w:val="00544255"/>
    <w:rsid w:val="00547CC3"/>
    <w:rsid w:val="00551D3E"/>
    <w:rsid w:val="00552775"/>
    <w:rsid w:val="005559B1"/>
    <w:rsid w:val="005567E8"/>
    <w:rsid w:val="005612F8"/>
    <w:rsid w:val="00562FA7"/>
    <w:rsid w:val="005643D5"/>
    <w:rsid w:val="005673DA"/>
    <w:rsid w:val="00567E4C"/>
    <w:rsid w:val="00570C44"/>
    <w:rsid w:val="00573735"/>
    <w:rsid w:val="00573822"/>
    <w:rsid w:val="00574316"/>
    <w:rsid w:val="0057513D"/>
    <w:rsid w:val="00576434"/>
    <w:rsid w:val="005765D1"/>
    <w:rsid w:val="0057715F"/>
    <w:rsid w:val="005856E7"/>
    <w:rsid w:val="00586872"/>
    <w:rsid w:val="00591C79"/>
    <w:rsid w:val="0059489A"/>
    <w:rsid w:val="00594A7B"/>
    <w:rsid w:val="00594E30"/>
    <w:rsid w:val="005968BB"/>
    <w:rsid w:val="005A1E7C"/>
    <w:rsid w:val="005A586C"/>
    <w:rsid w:val="005A775C"/>
    <w:rsid w:val="005B18EB"/>
    <w:rsid w:val="005B7B1F"/>
    <w:rsid w:val="005C17AD"/>
    <w:rsid w:val="005C37EE"/>
    <w:rsid w:val="005C3D07"/>
    <w:rsid w:val="005C487D"/>
    <w:rsid w:val="005C5423"/>
    <w:rsid w:val="005C69E3"/>
    <w:rsid w:val="005E53BE"/>
    <w:rsid w:val="005F108C"/>
    <w:rsid w:val="005F111D"/>
    <w:rsid w:val="005F270A"/>
    <w:rsid w:val="005F2D12"/>
    <w:rsid w:val="006102D5"/>
    <w:rsid w:val="006104E9"/>
    <w:rsid w:val="00610EEE"/>
    <w:rsid w:val="00612855"/>
    <w:rsid w:val="00620F23"/>
    <w:rsid w:val="00621170"/>
    <w:rsid w:val="00623211"/>
    <w:rsid w:val="006334D8"/>
    <w:rsid w:val="00633CFB"/>
    <w:rsid w:val="0063503E"/>
    <w:rsid w:val="006351B4"/>
    <w:rsid w:val="00650DD2"/>
    <w:rsid w:val="00650E7D"/>
    <w:rsid w:val="00651D51"/>
    <w:rsid w:val="00653DCC"/>
    <w:rsid w:val="006568D7"/>
    <w:rsid w:val="00664541"/>
    <w:rsid w:val="006646C5"/>
    <w:rsid w:val="00665E6A"/>
    <w:rsid w:val="0066610B"/>
    <w:rsid w:val="0066659E"/>
    <w:rsid w:val="006702E0"/>
    <w:rsid w:val="0067577D"/>
    <w:rsid w:val="00677F4B"/>
    <w:rsid w:val="00680359"/>
    <w:rsid w:val="006814B2"/>
    <w:rsid w:val="00682E51"/>
    <w:rsid w:val="00683390"/>
    <w:rsid w:val="00683713"/>
    <w:rsid w:val="00686331"/>
    <w:rsid w:val="006872A4"/>
    <w:rsid w:val="00690CB4"/>
    <w:rsid w:val="006912ED"/>
    <w:rsid w:val="006933E1"/>
    <w:rsid w:val="00693838"/>
    <w:rsid w:val="006954BD"/>
    <w:rsid w:val="00696599"/>
    <w:rsid w:val="00696AD6"/>
    <w:rsid w:val="006978D1"/>
    <w:rsid w:val="006A3818"/>
    <w:rsid w:val="006B295E"/>
    <w:rsid w:val="006B4435"/>
    <w:rsid w:val="006B4846"/>
    <w:rsid w:val="006B4DB6"/>
    <w:rsid w:val="006C2DCE"/>
    <w:rsid w:val="006C4094"/>
    <w:rsid w:val="006C4237"/>
    <w:rsid w:val="006C7FBC"/>
    <w:rsid w:val="006D03C1"/>
    <w:rsid w:val="006D64F5"/>
    <w:rsid w:val="006E14A4"/>
    <w:rsid w:val="006F3FAA"/>
    <w:rsid w:val="006F4218"/>
    <w:rsid w:val="006F6954"/>
    <w:rsid w:val="006F6B66"/>
    <w:rsid w:val="0070162B"/>
    <w:rsid w:val="00701AA8"/>
    <w:rsid w:val="00702624"/>
    <w:rsid w:val="00703E29"/>
    <w:rsid w:val="00705D79"/>
    <w:rsid w:val="0071531E"/>
    <w:rsid w:val="00716C29"/>
    <w:rsid w:val="00716DDE"/>
    <w:rsid w:val="00717601"/>
    <w:rsid w:val="00717944"/>
    <w:rsid w:val="007202FB"/>
    <w:rsid w:val="007212F2"/>
    <w:rsid w:val="00723854"/>
    <w:rsid w:val="00724C75"/>
    <w:rsid w:val="00724ED5"/>
    <w:rsid w:val="007254D9"/>
    <w:rsid w:val="0072676D"/>
    <w:rsid w:val="00726CA8"/>
    <w:rsid w:val="00726F0A"/>
    <w:rsid w:val="007315E3"/>
    <w:rsid w:val="00735B25"/>
    <w:rsid w:val="00735E4A"/>
    <w:rsid w:val="00736BB2"/>
    <w:rsid w:val="00740048"/>
    <w:rsid w:val="00743390"/>
    <w:rsid w:val="0074547C"/>
    <w:rsid w:val="007500A8"/>
    <w:rsid w:val="00751EA1"/>
    <w:rsid w:val="00751F45"/>
    <w:rsid w:val="00752604"/>
    <w:rsid w:val="007559DB"/>
    <w:rsid w:val="00757A78"/>
    <w:rsid w:val="00763EAF"/>
    <w:rsid w:val="00766DA0"/>
    <w:rsid w:val="00767EE1"/>
    <w:rsid w:val="00771140"/>
    <w:rsid w:val="0077712C"/>
    <w:rsid w:val="00782B18"/>
    <w:rsid w:val="00784E26"/>
    <w:rsid w:val="0078530F"/>
    <w:rsid w:val="00791703"/>
    <w:rsid w:val="00797854"/>
    <w:rsid w:val="007A10B5"/>
    <w:rsid w:val="007A2ACA"/>
    <w:rsid w:val="007A5107"/>
    <w:rsid w:val="007B0085"/>
    <w:rsid w:val="007B13BD"/>
    <w:rsid w:val="007B58E1"/>
    <w:rsid w:val="007C01BE"/>
    <w:rsid w:val="007C0694"/>
    <w:rsid w:val="007C0DA9"/>
    <w:rsid w:val="007C2D33"/>
    <w:rsid w:val="007C505D"/>
    <w:rsid w:val="007D25AA"/>
    <w:rsid w:val="007D4905"/>
    <w:rsid w:val="007D7BB1"/>
    <w:rsid w:val="007E35E0"/>
    <w:rsid w:val="007E7F9F"/>
    <w:rsid w:val="007F31A1"/>
    <w:rsid w:val="007F32A6"/>
    <w:rsid w:val="007F4172"/>
    <w:rsid w:val="00801FA3"/>
    <w:rsid w:val="008050AA"/>
    <w:rsid w:val="008102A9"/>
    <w:rsid w:val="008115E9"/>
    <w:rsid w:val="008119E0"/>
    <w:rsid w:val="00812D6C"/>
    <w:rsid w:val="008204EA"/>
    <w:rsid w:val="00821F69"/>
    <w:rsid w:val="00826AA2"/>
    <w:rsid w:val="00827093"/>
    <w:rsid w:val="00831003"/>
    <w:rsid w:val="0083778B"/>
    <w:rsid w:val="00840F28"/>
    <w:rsid w:val="00842FE8"/>
    <w:rsid w:val="00846F7E"/>
    <w:rsid w:val="00851325"/>
    <w:rsid w:val="008549B2"/>
    <w:rsid w:val="00856267"/>
    <w:rsid w:val="00857B3D"/>
    <w:rsid w:val="00861B3A"/>
    <w:rsid w:val="00861D8A"/>
    <w:rsid w:val="00862AE2"/>
    <w:rsid w:val="00864989"/>
    <w:rsid w:val="00864D8D"/>
    <w:rsid w:val="0086508E"/>
    <w:rsid w:val="0086534F"/>
    <w:rsid w:val="00866C2A"/>
    <w:rsid w:val="00883075"/>
    <w:rsid w:val="00884FF9"/>
    <w:rsid w:val="008857AF"/>
    <w:rsid w:val="008874A7"/>
    <w:rsid w:val="008874F8"/>
    <w:rsid w:val="0089001D"/>
    <w:rsid w:val="00893262"/>
    <w:rsid w:val="008946B6"/>
    <w:rsid w:val="0089513B"/>
    <w:rsid w:val="00896C7A"/>
    <w:rsid w:val="008A02D3"/>
    <w:rsid w:val="008A21B7"/>
    <w:rsid w:val="008B5BC7"/>
    <w:rsid w:val="008B62DA"/>
    <w:rsid w:val="008C154F"/>
    <w:rsid w:val="008C348F"/>
    <w:rsid w:val="008D6E28"/>
    <w:rsid w:val="008E127F"/>
    <w:rsid w:val="008E37DA"/>
    <w:rsid w:val="008E3C9F"/>
    <w:rsid w:val="008E3E7F"/>
    <w:rsid w:val="008E6CCE"/>
    <w:rsid w:val="008E6DD7"/>
    <w:rsid w:val="008E7D30"/>
    <w:rsid w:val="008F4A62"/>
    <w:rsid w:val="008F4B1B"/>
    <w:rsid w:val="008F6C96"/>
    <w:rsid w:val="00901135"/>
    <w:rsid w:val="00901AB0"/>
    <w:rsid w:val="00916B02"/>
    <w:rsid w:val="00920007"/>
    <w:rsid w:val="0093569B"/>
    <w:rsid w:val="00937B76"/>
    <w:rsid w:val="009415B8"/>
    <w:rsid w:val="00950C01"/>
    <w:rsid w:val="00950C19"/>
    <w:rsid w:val="00956423"/>
    <w:rsid w:val="0095670C"/>
    <w:rsid w:val="00961AC6"/>
    <w:rsid w:val="00962198"/>
    <w:rsid w:val="00971DBF"/>
    <w:rsid w:val="0097280B"/>
    <w:rsid w:val="00975522"/>
    <w:rsid w:val="00976CF1"/>
    <w:rsid w:val="00977071"/>
    <w:rsid w:val="00992F13"/>
    <w:rsid w:val="009969CD"/>
    <w:rsid w:val="009A40BF"/>
    <w:rsid w:val="009A7130"/>
    <w:rsid w:val="009B1BF0"/>
    <w:rsid w:val="009B2248"/>
    <w:rsid w:val="009B3333"/>
    <w:rsid w:val="009B7D16"/>
    <w:rsid w:val="009C0ABF"/>
    <w:rsid w:val="009C5DC5"/>
    <w:rsid w:val="009C6659"/>
    <w:rsid w:val="009C68F8"/>
    <w:rsid w:val="009C69BF"/>
    <w:rsid w:val="009C72F9"/>
    <w:rsid w:val="009D05CC"/>
    <w:rsid w:val="009D1C54"/>
    <w:rsid w:val="009D2E7B"/>
    <w:rsid w:val="009D323F"/>
    <w:rsid w:val="009D364E"/>
    <w:rsid w:val="009D4DEC"/>
    <w:rsid w:val="009E1588"/>
    <w:rsid w:val="009E436A"/>
    <w:rsid w:val="009E547A"/>
    <w:rsid w:val="009E604B"/>
    <w:rsid w:val="009E6581"/>
    <w:rsid w:val="009F65CF"/>
    <w:rsid w:val="009F7D48"/>
    <w:rsid w:val="00A127A8"/>
    <w:rsid w:val="00A13B42"/>
    <w:rsid w:val="00A13C64"/>
    <w:rsid w:val="00A14CD2"/>
    <w:rsid w:val="00A20473"/>
    <w:rsid w:val="00A226B5"/>
    <w:rsid w:val="00A27F11"/>
    <w:rsid w:val="00A30300"/>
    <w:rsid w:val="00A37176"/>
    <w:rsid w:val="00A47998"/>
    <w:rsid w:val="00A66C8E"/>
    <w:rsid w:val="00A70E8D"/>
    <w:rsid w:val="00A73820"/>
    <w:rsid w:val="00A7487E"/>
    <w:rsid w:val="00A91F4B"/>
    <w:rsid w:val="00A925AE"/>
    <w:rsid w:val="00A92A51"/>
    <w:rsid w:val="00AA0F25"/>
    <w:rsid w:val="00AA2782"/>
    <w:rsid w:val="00AA79D5"/>
    <w:rsid w:val="00AB1D19"/>
    <w:rsid w:val="00AB435E"/>
    <w:rsid w:val="00AB5B7C"/>
    <w:rsid w:val="00AB66BB"/>
    <w:rsid w:val="00AC133E"/>
    <w:rsid w:val="00AC1ADB"/>
    <w:rsid w:val="00AC51E7"/>
    <w:rsid w:val="00AC7409"/>
    <w:rsid w:val="00AD01C4"/>
    <w:rsid w:val="00AD4F85"/>
    <w:rsid w:val="00AD7FEA"/>
    <w:rsid w:val="00AE79FC"/>
    <w:rsid w:val="00AF46C9"/>
    <w:rsid w:val="00AF4A56"/>
    <w:rsid w:val="00AF5310"/>
    <w:rsid w:val="00B005B5"/>
    <w:rsid w:val="00B02CA1"/>
    <w:rsid w:val="00B03880"/>
    <w:rsid w:val="00B03AFF"/>
    <w:rsid w:val="00B03FBE"/>
    <w:rsid w:val="00B04360"/>
    <w:rsid w:val="00B0582F"/>
    <w:rsid w:val="00B07D98"/>
    <w:rsid w:val="00B11A1E"/>
    <w:rsid w:val="00B122B4"/>
    <w:rsid w:val="00B12C73"/>
    <w:rsid w:val="00B14975"/>
    <w:rsid w:val="00B15810"/>
    <w:rsid w:val="00B205ED"/>
    <w:rsid w:val="00B2092E"/>
    <w:rsid w:val="00B214A1"/>
    <w:rsid w:val="00B225DD"/>
    <w:rsid w:val="00B23984"/>
    <w:rsid w:val="00B26162"/>
    <w:rsid w:val="00B26339"/>
    <w:rsid w:val="00B31206"/>
    <w:rsid w:val="00B32D29"/>
    <w:rsid w:val="00B35382"/>
    <w:rsid w:val="00B40ED2"/>
    <w:rsid w:val="00B45B61"/>
    <w:rsid w:val="00B47111"/>
    <w:rsid w:val="00B4761F"/>
    <w:rsid w:val="00B521D2"/>
    <w:rsid w:val="00B53160"/>
    <w:rsid w:val="00B54119"/>
    <w:rsid w:val="00B650E4"/>
    <w:rsid w:val="00B71DF2"/>
    <w:rsid w:val="00B83138"/>
    <w:rsid w:val="00B9346D"/>
    <w:rsid w:val="00BA307D"/>
    <w:rsid w:val="00BB716E"/>
    <w:rsid w:val="00BB7643"/>
    <w:rsid w:val="00BB7EA7"/>
    <w:rsid w:val="00BB7F5E"/>
    <w:rsid w:val="00BC42A0"/>
    <w:rsid w:val="00BC4860"/>
    <w:rsid w:val="00BC4D4D"/>
    <w:rsid w:val="00BD16D6"/>
    <w:rsid w:val="00BD3460"/>
    <w:rsid w:val="00BD7CF7"/>
    <w:rsid w:val="00BE0162"/>
    <w:rsid w:val="00BE068E"/>
    <w:rsid w:val="00BE32C8"/>
    <w:rsid w:val="00BE62A6"/>
    <w:rsid w:val="00BF12D3"/>
    <w:rsid w:val="00BF1463"/>
    <w:rsid w:val="00BF16D6"/>
    <w:rsid w:val="00BF3808"/>
    <w:rsid w:val="00BF5576"/>
    <w:rsid w:val="00BF67B9"/>
    <w:rsid w:val="00BF7495"/>
    <w:rsid w:val="00C00818"/>
    <w:rsid w:val="00C1095E"/>
    <w:rsid w:val="00C12E39"/>
    <w:rsid w:val="00C13B04"/>
    <w:rsid w:val="00C16584"/>
    <w:rsid w:val="00C17587"/>
    <w:rsid w:val="00C23362"/>
    <w:rsid w:val="00C23802"/>
    <w:rsid w:val="00C2446F"/>
    <w:rsid w:val="00C24DE0"/>
    <w:rsid w:val="00C2518F"/>
    <w:rsid w:val="00C26754"/>
    <w:rsid w:val="00C26E9E"/>
    <w:rsid w:val="00C304D9"/>
    <w:rsid w:val="00C3229D"/>
    <w:rsid w:val="00C324F3"/>
    <w:rsid w:val="00C32573"/>
    <w:rsid w:val="00C35A21"/>
    <w:rsid w:val="00C54AB2"/>
    <w:rsid w:val="00C55634"/>
    <w:rsid w:val="00C55B76"/>
    <w:rsid w:val="00C6359D"/>
    <w:rsid w:val="00C63990"/>
    <w:rsid w:val="00C64A44"/>
    <w:rsid w:val="00C64F1B"/>
    <w:rsid w:val="00C64FA2"/>
    <w:rsid w:val="00C7507F"/>
    <w:rsid w:val="00C75919"/>
    <w:rsid w:val="00C75B5E"/>
    <w:rsid w:val="00C75D1C"/>
    <w:rsid w:val="00C81132"/>
    <w:rsid w:val="00C814E0"/>
    <w:rsid w:val="00C8202A"/>
    <w:rsid w:val="00C83AD9"/>
    <w:rsid w:val="00C8424C"/>
    <w:rsid w:val="00C8739F"/>
    <w:rsid w:val="00C938BE"/>
    <w:rsid w:val="00CA41D6"/>
    <w:rsid w:val="00CA51D8"/>
    <w:rsid w:val="00CA6A63"/>
    <w:rsid w:val="00CA7CC9"/>
    <w:rsid w:val="00CB0802"/>
    <w:rsid w:val="00CB3817"/>
    <w:rsid w:val="00CB46F5"/>
    <w:rsid w:val="00CB478A"/>
    <w:rsid w:val="00CB5B1D"/>
    <w:rsid w:val="00CB6204"/>
    <w:rsid w:val="00CC30E9"/>
    <w:rsid w:val="00CC50EB"/>
    <w:rsid w:val="00CD14B1"/>
    <w:rsid w:val="00CD2F89"/>
    <w:rsid w:val="00CD4044"/>
    <w:rsid w:val="00CD4861"/>
    <w:rsid w:val="00CD4939"/>
    <w:rsid w:val="00CD67CA"/>
    <w:rsid w:val="00CE3EE6"/>
    <w:rsid w:val="00CF7A38"/>
    <w:rsid w:val="00D02CA2"/>
    <w:rsid w:val="00D060F0"/>
    <w:rsid w:val="00D06EBD"/>
    <w:rsid w:val="00D07336"/>
    <w:rsid w:val="00D12923"/>
    <w:rsid w:val="00D12B50"/>
    <w:rsid w:val="00D14E31"/>
    <w:rsid w:val="00D2046E"/>
    <w:rsid w:val="00D2195E"/>
    <w:rsid w:val="00D22A7D"/>
    <w:rsid w:val="00D2389E"/>
    <w:rsid w:val="00D26C4D"/>
    <w:rsid w:val="00D33493"/>
    <w:rsid w:val="00D33546"/>
    <w:rsid w:val="00D3743E"/>
    <w:rsid w:val="00D37E9D"/>
    <w:rsid w:val="00D441A3"/>
    <w:rsid w:val="00D458C9"/>
    <w:rsid w:val="00D509DC"/>
    <w:rsid w:val="00D56B39"/>
    <w:rsid w:val="00D56FEC"/>
    <w:rsid w:val="00D57B85"/>
    <w:rsid w:val="00D6787D"/>
    <w:rsid w:val="00D72B01"/>
    <w:rsid w:val="00D769DA"/>
    <w:rsid w:val="00D7754D"/>
    <w:rsid w:val="00D81554"/>
    <w:rsid w:val="00D83FD7"/>
    <w:rsid w:val="00D849F2"/>
    <w:rsid w:val="00D84B7B"/>
    <w:rsid w:val="00D873DF"/>
    <w:rsid w:val="00DA0598"/>
    <w:rsid w:val="00DA08B4"/>
    <w:rsid w:val="00DA4D0A"/>
    <w:rsid w:val="00DA506B"/>
    <w:rsid w:val="00DB0111"/>
    <w:rsid w:val="00DB0DCC"/>
    <w:rsid w:val="00DB3DC5"/>
    <w:rsid w:val="00DB422E"/>
    <w:rsid w:val="00DB4D07"/>
    <w:rsid w:val="00DB6979"/>
    <w:rsid w:val="00DC0221"/>
    <w:rsid w:val="00DC44AF"/>
    <w:rsid w:val="00DC6EC0"/>
    <w:rsid w:val="00DC7081"/>
    <w:rsid w:val="00DD1282"/>
    <w:rsid w:val="00DD6DFD"/>
    <w:rsid w:val="00DE2098"/>
    <w:rsid w:val="00DE4908"/>
    <w:rsid w:val="00DE4F9A"/>
    <w:rsid w:val="00DE5808"/>
    <w:rsid w:val="00DE6FA4"/>
    <w:rsid w:val="00DF3D21"/>
    <w:rsid w:val="00DF6043"/>
    <w:rsid w:val="00E011CF"/>
    <w:rsid w:val="00E05F72"/>
    <w:rsid w:val="00E07510"/>
    <w:rsid w:val="00E13B43"/>
    <w:rsid w:val="00E14E78"/>
    <w:rsid w:val="00E178EB"/>
    <w:rsid w:val="00E21A71"/>
    <w:rsid w:val="00E23205"/>
    <w:rsid w:val="00E23B33"/>
    <w:rsid w:val="00E32D57"/>
    <w:rsid w:val="00E34989"/>
    <w:rsid w:val="00E36233"/>
    <w:rsid w:val="00E4255C"/>
    <w:rsid w:val="00E44254"/>
    <w:rsid w:val="00E44390"/>
    <w:rsid w:val="00E508C9"/>
    <w:rsid w:val="00E510A3"/>
    <w:rsid w:val="00E5177C"/>
    <w:rsid w:val="00E56128"/>
    <w:rsid w:val="00E572FE"/>
    <w:rsid w:val="00E577F9"/>
    <w:rsid w:val="00E608A2"/>
    <w:rsid w:val="00E66641"/>
    <w:rsid w:val="00E70A4F"/>
    <w:rsid w:val="00E71555"/>
    <w:rsid w:val="00E724A2"/>
    <w:rsid w:val="00E73701"/>
    <w:rsid w:val="00E74794"/>
    <w:rsid w:val="00E74E1E"/>
    <w:rsid w:val="00E77423"/>
    <w:rsid w:val="00E84724"/>
    <w:rsid w:val="00E9144D"/>
    <w:rsid w:val="00EA60B9"/>
    <w:rsid w:val="00EB0199"/>
    <w:rsid w:val="00EB119A"/>
    <w:rsid w:val="00EB3F40"/>
    <w:rsid w:val="00EB4FC6"/>
    <w:rsid w:val="00EB5ACC"/>
    <w:rsid w:val="00EB62F1"/>
    <w:rsid w:val="00EC1FED"/>
    <w:rsid w:val="00ED0526"/>
    <w:rsid w:val="00ED0CFE"/>
    <w:rsid w:val="00ED4E81"/>
    <w:rsid w:val="00ED5264"/>
    <w:rsid w:val="00ED7DC6"/>
    <w:rsid w:val="00EE70A2"/>
    <w:rsid w:val="00EF04E2"/>
    <w:rsid w:val="00EF05F9"/>
    <w:rsid w:val="00EF4143"/>
    <w:rsid w:val="00EF415D"/>
    <w:rsid w:val="00EF4A95"/>
    <w:rsid w:val="00F03888"/>
    <w:rsid w:val="00F06B66"/>
    <w:rsid w:val="00F16C58"/>
    <w:rsid w:val="00F202A8"/>
    <w:rsid w:val="00F26E5C"/>
    <w:rsid w:val="00F32130"/>
    <w:rsid w:val="00F32725"/>
    <w:rsid w:val="00F329A0"/>
    <w:rsid w:val="00F41EBF"/>
    <w:rsid w:val="00F425F2"/>
    <w:rsid w:val="00F43C82"/>
    <w:rsid w:val="00F459DF"/>
    <w:rsid w:val="00F560C1"/>
    <w:rsid w:val="00F575BC"/>
    <w:rsid w:val="00F60423"/>
    <w:rsid w:val="00F618FC"/>
    <w:rsid w:val="00F64DFE"/>
    <w:rsid w:val="00F8478C"/>
    <w:rsid w:val="00F866DC"/>
    <w:rsid w:val="00F9198D"/>
    <w:rsid w:val="00F96793"/>
    <w:rsid w:val="00F9756C"/>
    <w:rsid w:val="00FA141C"/>
    <w:rsid w:val="00FA6E68"/>
    <w:rsid w:val="00FB181A"/>
    <w:rsid w:val="00FB5CD6"/>
    <w:rsid w:val="00FB65CB"/>
    <w:rsid w:val="00FC154C"/>
    <w:rsid w:val="00FC7FE9"/>
    <w:rsid w:val="00FD6749"/>
    <w:rsid w:val="00FD6A55"/>
    <w:rsid w:val="00FE30B1"/>
    <w:rsid w:val="00FE41D9"/>
    <w:rsid w:val="00FE5EFD"/>
    <w:rsid w:val="00FF4AFE"/>
    <w:rsid w:val="00FF6018"/>
    <w:rsid w:val="00FF634A"/>
    <w:rsid w:val="00FF7D88"/>
    <w:rsid w:val="00FF7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57FA6C"/>
  <w15:docId w15:val="{7BFDDF3F-9B47-4686-A1E8-3366FEBB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D58"/>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40D58"/>
    <w:pPr>
      <w:tabs>
        <w:tab w:val="left" w:pos="720"/>
        <w:tab w:val="left" w:pos="1440"/>
        <w:tab w:val="left" w:pos="2160"/>
        <w:tab w:val="left" w:pos="2880"/>
        <w:tab w:val="left" w:pos="4680"/>
        <w:tab w:val="left" w:pos="5400"/>
        <w:tab w:val="right" w:pos="9000"/>
      </w:tabs>
      <w:autoSpaceDE w:val="0"/>
      <w:autoSpaceDN w:val="0"/>
      <w:jc w:val="both"/>
    </w:pPr>
    <w:rPr>
      <w:rFonts w:ascii="Arial" w:hAnsi="Arial" w:cs="Arial"/>
      <w:i/>
      <w:iCs/>
      <w:lang w:eastAsia="en-US"/>
    </w:rPr>
  </w:style>
  <w:style w:type="paragraph" w:styleId="BalloonText">
    <w:name w:val="Balloon Text"/>
    <w:basedOn w:val="Normal"/>
    <w:semiHidden/>
    <w:rsid w:val="00FB4796"/>
    <w:rPr>
      <w:rFonts w:ascii="Tahoma" w:hAnsi="Tahoma" w:cs="Tahoma"/>
      <w:sz w:val="16"/>
      <w:szCs w:val="16"/>
    </w:rPr>
  </w:style>
  <w:style w:type="character" w:styleId="CommentReference">
    <w:name w:val="annotation reference"/>
    <w:semiHidden/>
    <w:rsid w:val="007D4B76"/>
    <w:rPr>
      <w:sz w:val="16"/>
      <w:szCs w:val="16"/>
    </w:rPr>
  </w:style>
  <w:style w:type="paragraph" w:styleId="CommentText">
    <w:name w:val="annotation text"/>
    <w:basedOn w:val="Normal"/>
    <w:semiHidden/>
    <w:rsid w:val="007D4B76"/>
    <w:rPr>
      <w:sz w:val="20"/>
      <w:szCs w:val="20"/>
    </w:rPr>
  </w:style>
  <w:style w:type="paragraph" w:styleId="CommentSubject">
    <w:name w:val="annotation subject"/>
    <w:basedOn w:val="CommentText"/>
    <w:next w:val="CommentText"/>
    <w:semiHidden/>
    <w:rsid w:val="007D4B76"/>
    <w:rPr>
      <w:b/>
      <w:bCs/>
    </w:rPr>
  </w:style>
  <w:style w:type="paragraph" w:styleId="Header">
    <w:name w:val="header"/>
    <w:basedOn w:val="Normal"/>
    <w:link w:val="HeaderChar"/>
    <w:rsid w:val="009F0B82"/>
    <w:pPr>
      <w:tabs>
        <w:tab w:val="center" w:pos="4153"/>
        <w:tab w:val="right" w:pos="8306"/>
      </w:tabs>
    </w:pPr>
  </w:style>
  <w:style w:type="paragraph" w:styleId="Footer">
    <w:name w:val="footer"/>
    <w:basedOn w:val="Normal"/>
    <w:rsid w:val="009F0B82"/>
    <w:pPr>
      <w:tabs>
        <w:tab w:val="center" w:pos="4153"/>
        <w:tab w:val="right" w:pos="8306"/>
      </w:tabs>
    </w:pPr>
  </w:style>
  <w:style w:type="character" w:styleId="PageNumber">
    <w:name w:val="page number"/>
    <w:basedOn w:val="DefaultParagraphFont"/>
    <w:rsid w:val="006912ED"/>
  </w:style>
  <w:style w:type="character" w:customStyle="1" w:styleId="HeaderChar">
    <w:name w:val="Header Char"/>
    <w:link w:val="Header"/>
    <w:uiPriority w:val="99"/>
    <w:rsid w:val="00B40ED2"/>
    <w:rPr>
      <w:sz w:val="24"/>
      <w:szCs w:val="24"/>
    </w:rPr>
  </w:style>
  <w:style w:type="table" w:styleId="TableGrid">
    <w:name w:val="Table Grid"/>
    <w:basedOn w:val="TableNormal"/>
    <w:uiPriority w:val="59"/>
    <w:rsid w:val="00B40E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01433B"/>
    <w:rPr>
      <w:color w:val="0000FF"/>
      <w:u w:val="single"/>
    </w:rPr>
  </w:style>
  <w:style w:type="character" w:customStyle="1" w:styleId="BodyTextIndentChar">
    <w:name w:val="Body Text Indent Char"/>
    <w:link w:val="BodyTextIndent"/>
    <w:rsid w:val="0001433B"/>
    <w:rPr>
      <w:rFonts w:ascii="Arial" w:hAnsi="Arial" w:cs="Arial"/>
      <w:i/>
      <w:iCs/>
      <w:sz w:val="24"/>
      <w:szCs w:val="24"/>
      <w:lang w:eastAsia="en-US"/>
    </w:rPr>
  </w:style>
  <w:style w:type="paragraph" w:styleId="BodyText">
    <w:name w:val="Body Text"/>
    <w:basedOn w:val="Normal"/>
    <w:link w:val="BodyTextChar"/>
    <w:rsid w:val="00C2446F"/>
    <w:pPr>
      <w:spacing w:after="120"/>
    </w:pPr>
    <w:rPr>
      <w:rFonts w:ascii="Arial" w:hAnsi="Arial"/>
      <w:sz w:val="20"/>
      <w:szCs w:val="20"/>
    </w:rPr>
  </w:style>
  <w:style w:type="character" w:customStyle="1" w:styleId="BodyTextChar">
    <w:name w:val="Body Text Char"/>
    <w:link w:val="BodyText"/>
    <w:rsid w:val="00C2446F"/>
    <w:rPr>
      <w:rFonts w:ascii="Arial" w:hAnsi="Arial"/>
    </w:rPr>
  </w:style>
  <w:style w:type="paragraph" w:styleId="NormalWeb">
    <w:name w:val="Normal (Web)"/>
    <w:basedOn w:val="Normal"/>
    <w:uiPriority w:val="99"/>
    <w:rsid w:val="00C26E9E"/>
    <w:pPr>
      <w:spacing w:before="100" w:beforeAutospacing="1" w:after="100" w:afterAutospacing="1"/>
      <w:jc w:val="both"/>
    </w:pPr>
    <w:rPr>
      <w:rFonts w:ascii="Arial Unicode MS" w:eastAsia="Arial Unicode MS" w:hAnsi="Arial Unicode MS" w:cs="Arial Unicode MS"/>
      <w:sz w:val="22"/>
      <w:szCs w:val="22"/>
      <w:lang w:eastAsia="en-US"/>
    </w:rPr>
  </w:style>
  <w:style w:type="paragraph" w:styleId="ListParagraph">
    <w:name w:val="List Paragraph"/>
    <w:basedOn w:val="Normal"/>
    <w:uiPriority w:val="34"/>
    <w:qFormat/>
    <w:rsid w:val="00DE6FA4"/>
    <w:pPr>
      <w:ind w:left="720"/>
    </w:pPr>
  </w:style>
  <w:style w:type="paragraph" w:styleId="PlainText">
    <w:name w:val="Plain Text"/>
    <w:basedOn w:val="Normal"/>
    <w:link w:val="PlainTextChar"/>
    <w:uiPriority w:val="99"/>
    <w:unhideWhenUsed/>
    <w:rsid w:val="00296997"/>
    <w:rPr>
      <w:rFonts w:ascii="Consolas" w:eastAsia="Calibri" w:hAnsi="Consolas"/>
      <w:sz w:val="21"/>
      <w:szCs w:val="21"/>
      <w:lang w:eastAsia="en-US"/>
    </w:rPr>
  </w:style>
  <w:style w:type="character" w:customStyle="1" w:styleId="PlainTextChar">
    <w:name w:val="Plain Text Char"/>
    <w:link w:val="PlainText"/>
    <w:uiPriority w:val="99"/>
    <w:rsid w:val="00296997"/>
    <w:rPr>
      <w:rFonts w:ascii="Consolas" w:eastAsia="Calibri" w:hAnsi="Consolas" w:cs="Times New Roman"/>
      <w:sz w:val="21"/>
      <w:szCs w:val="21"/>
      <w:lang w:eastAsia="en-US"/>
    </w:rPr>
  </w:style>
  <w:style w:type="character" w:styleId="FollowedHyperlink">
    <w:name w:val="FollowedHyperlink"/>
    <w:basedOn w:val="DefaultParagraphFont"/>
    <w:rsid w:val="00D22A7D"/>
    <w:rPr>
      <w:color w:val="800080" w:themeColor="followedHyperlink"/>
      <w:u w:val="single"/>
    </w:rPr>
  </w:style>
  <w:style w:type="character" w:customStyle="1" w:styleId="UnresolvedMention1">
    <w:name w:val="Unresolved Mention1"/>
    <w:basedOn w:val="DefaultParagraphFont"/>
    <w:uiPriority w:val="99"/>
    <w:semiHidden/>
    <w:unhideWhenUsed/>
    <w:rsid w:val="00861B3A"/>
    <w:rPr>
      <w:color w:val="605E5C"/>
      <w:shd w:val="clear" w:color="auto" w:fill="E1DFDD"/>
    </w:rPr>
  </w:style>
  <w:style w:type="paragraph" w:styleId="Revision">
    <w:name w:val="Revision"/>
    <w:hidden/>
    <w:uiPriority w:val="71"/>
    <w:semiHidden/>
    <w:rsid w:val="00961AC6"/>
    <w:rPr>
      <w:sz w:val="24"/>
      <w:szCs w:val="24"/>
      <w:lang w:eastAsia="en-GB"/>
    </w:rPr>
  </w:style>
  <w:style w:type="character" w:customStyle="1" w:styleId="UnresolvedMention2">
    <w:name w:val="Unresolved Mention2"/>
    <w:basedOn w:val="DefaultParagraphFont"/>
    <w:rsid w:val="00C55B76"/>
    <w:rPr>
      <w:color w:val="605E5C"/>
      <w:shd w:val="clear" w:color="auto" w:fill="E1DFDD"/>
    </w:rPr>
  </w:style>
  <w:style w:type="paragraph" w:customStyle="1" w:styleId="Default">
    <w:name w:val="Default"/>
    <w:rsid w:val="00686331"/>
    <w:pPr>
      <w:autoSpaceDE w:val="0"/>
      <w:autoSpaceDN w:val="0"/>
      <w:adjustRightInd w:val="0"/>
    </w:pPr>
    <w:rPr>
      <w:rFonts w:ascii="Calibri" w:hAnsi="Calibri" w:cs="Calibri"/>
      <w:color w:val="000000"/>
      <w:sz w:val="24"/>
      <w:szCs w:val="24"/>
    </w:rPr>
  </w:style>
  <w:style w:type="paragraph" w:customStyle="1" w:styleId="pf0">
    <w:name w:val="pf0"/>
    <w:basedOn w:val="Normal"/>
    <w:rsid w:val="00495AA2"/>
    <w:pPr>
      <w:spacing w:before="100" w:beforeAutospacing="1" w:after="100" w:afterAutospacing="1"/>
    </w:pPr>
  </w:style>
  <w:style w:type="character" w:customStyle="1" w:styleId="cf01">
    <w:name w:val="cf01"/>
    <w:basedOn w:val="DefaultParagraphFont"/>
    <w:rsid w:val="00495AA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98983">
      <w:bodyDiv w:val="1"/>
      <w:marLeft w:val="0"/>
      <w:marRight w:val="0"/>
      <w:marTop w:val="0"/>
      <w:marBottom w:val="0"/>
      <w:divBdr>
        <w:top w:val="none" w:sz="0" w:space="0" w:color="auto"/>
        <w:left w:val="none" w:sz="0" w:space="0" w:color="auto"/>
        <w:bottom w:val="none" w:sz="0" w:space="0" w:color="auto"/>
        <w:right w:val="none" w:sz="0" w:space="0" w:color="auto"/>
      </w:divBdr>
    </w:div>
    <w:div w:id="216597257">
      <w:bodyDiv w:val="1"/>
      <w:marLeft w:val="0"/>
      <w:marRight w:val="0"/>
      <w:marTop w:val="0"/>
      <w:marBottom w:val="0"/>
      <w:divBdr>
        <w:top w:val="none" w:sz="0" w:space="0" w:color="auto"/>
        <w:left w:val="none" w:sz="0" w:space="0" w:color="auto"/>
        <w:bottom w:val="none" w:sz="0" w:space="0" w:color="auto"/>
        <w:right w:val="none" w:sz="0" w:space="0" w:color="auto"/>
      </w:divBdr>
    </w:div>
    <w:div w:id="262418976">
      <w:bodyDiv w:val="1"/>
      <w:marLeft w:val="0"/>
      <w:marRight w:val="0"/>
      <w:marTop w:val="0"/>
      <w:marBottom w:val="0"/>
      <w:divBdr>
        <w:top w:val="none" w:sz="0" w:space="0" w:color="auto"/>
        <w:left w:val="none" w:sz="0" w:space="0" w:color="auto"/>
        <w:bottom w:val="none" w:sz="0" w:space="0" w:color="auto"/>
        <w:right w:val="none" w:sz="0" w:space="0" w:color="auto"/>
      </w:divBdr>
    </w:div>
    <w:div w:id="295112798">
      <w:bodyDiv w:val="1"/>
      <w:marLeft w:val="0"/>
      <w:marRight w:val="0"/>
      <w:marTop w:val="0"/>
      <w:marBottom w:val="0"/>
      <w:divBdr>
        <w:top w:val="none" w:sz="0" w:space="0" w:color="auto"/>
        <w:left w:val="none" w:sz="0" w:space="0" w:color="auto"/>
        <w:bottom w:val="none" w:sz="0" w:space="0" w:color="auto"/>
        <w:right w:val="none" w:sz="0" w:space="0" w:color="auto"/>
      </w:divBdr>
      <w:divsChild>
        <w:div w:id="1390810764">
          <w:marLeft w:val="0"/>
          <w:marRight w:val="0"/>
          <w:marTop w:val="0"/>
          <w:marBottom w:val="0"/>
          <w:divBdr>
            <w:top w:val="none" w:sz="0" w:space="0" w:color="auto"/>
            <w:left w:val="none" w:sz="0" w:space="0" w:color="auto"/>
            <w:bottom w:val="none" w:sz="0" w:space="0" w:color="auto"/>
            <w:right w:val="none" w:sz="0" w:space="0" w:color="auto"/>
          </w:divBdr>
          <w:divsChild>
            <w:div w:id="708842476">
              <w:marLeft w:val="0"/>
              <w:marRight w:val="0"/>
              <w:marTop w:val="0"/>
              <w:marBottom w:val="0"/>
              <w:divBdr>
                <w:top w:val="none" w:sz="0" w:space="0" w:color="auto"/>
                <w:left w:val="none" w:sz="0" w:space="0" w:color="auto"/>
                <w:bottom w:val="none" w:sz="0" w:space="0" w:color="auto"/>
                <w:right w:val="none" w:sz="0" w:space="0" w:color="auto"/>
              </w:divBdr>
              <w:divsChild>
                <w:div w:id="1631205334">
                  <w:marLeft w:val="0"/>
                  <w:marRight w:val="0"/>
                  <w:marTop w:val="0"/>
                  <w:marBottom w:val="0"/>
                  <w:divBdr>
                    <w:top w:val="none" w:sz="0" w:space="0" w:color="auto"/>
                    <w:left w:val="none" w:sz="0" w:space="0" w:color="auto"/>
                    <w:bottom w:val="none" w:sz="0" w:space="0" w:color="auto"/>
                    <w:right w:val="none" w:sz="0" w:space="0" w:color="auto"/>
                  </w:divBdr>
                  <w:divsChild>
                    <w:div w:id="452752635">
                      <w:marLeft w:val="-2250"/>
                      <w:marRight w:val="-2250"/>
                      <w:marTop w:val="900"/>
                      <w:marBottom w:val="900"/>
                      <w:divBdr>
                        <w:top w:val="none" w:sz="0" w:space="0" w:color="auto"/>
                        <w:left w:val="none" w:sz="0" w:space="0" w:color="auto"/>
                        <w:bottom w:val="none" w:sz="0" w:space="0" w:color="auto"/>
                        <w:right w:val="none" w:sz="0" w:space="0" w:color="auto"/>
                      </w:divBdr>
                      <w:divsChild>
                        <w:div w:id="116030807">
                          <w:marLeft w:val="0"/>
                          <w:marRight w:val="0"/>
                          <w:marTop w:val="0"/>
                          <w:marBottom w:val="0"/>
                          <w:divBdr>
                            <w:top w:val="none" w:sz="0" w:space="0" w:color="auto"/>
                            <w:left w:val="none" w:sz="0" w:space="0" w:color="auto"/>
                            <w:bottom w:val="none" w:sz="0" w:space="0" w:color="auto"/>
                            <w:right w:val="none" w:sz="0" w:space="0" w:color="auto"/>
                          </w:divBdr>
                          <w:divsChild>
                            <w:div w:id="1333217342">
                              <w:marLeft w:val="0"/>
                              <w:marRight w:val="0"/>
                              <w:marTop w:val="0"/>
                              <w:marBottom w:val="0"/>
                              <w:divBdr>
                                <w:top w:val="none" w:sz="0" w:space="0" w:color="auto"/>
                                <w:left w:val="none" w:sz="0" w:space="0" w:color="auto"/>
                                <w:bottom w:val="none" w:sz="0" w:space="0" w:color="auto"/>
                                <w:right w:val="none" w:sz="0" w:space="0" w:color="auto"/>
                              </w:divBdr>
                              <w:divsChild>
                                <w:div w:id="16828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002538">
      <w:bodyDiv w:val="1"/>
      <w:marLeft w:val="0"/>
      <w:marRight w:val="0"/>
      <w:marTop w:val="0"/>
      <w:marBottom w:val="0"/>
      <w:divBdr>
        <w:top w:val="none" w:sz="0" w:space="0" w:color="auto"/>
        <w:left w:val="none" w:sz="0" w:space="0" w:color="auto"/>
        <w:bottom w:val="none" w:sz="0" w:space="0" w:color="auto"/>
        <w:right w:val="none" w:sz="0" w:space="0" w:color="auto"/>
      </w:divBdr>
    </w:div>
    <w:div w:id="1605570265">
      <w:bodyDiv w:val="1"/>
      <w:marLeft w:val="0"/>
      <w:marRight w:val="0"/>
      <w:marTop w:val="0"/>
      <w:marBottom w:val="0"/>
      <w:divBdr>
        <w:top w:val="none" w:sz="0" w:space="0" w:color="auto"/>
        <w:left w:val="none" w:sz="0" w:space="0" w:color="auto"/>
        <w:bottom w:val="none" w:sz="0" w:space="0" w:color="auto"/>
        <w:right w:val="none" w:sz="0" w:space="0" w:color="auto"/>
      </w:divBdr>
      <w:divsChild>
        <w:div w:id="320236134">
          <w:marLeft w:val="0"/>
          <w:marRight w:val="0"/>
          <w:marTop w:val="0"/>
          <w:marBottom w:val="0"/>
          <w:divBdr>
            <w:top w:val="none" w:sz="0" w:space="0" w:color="auto"/>
            <w:left w:val="none" w:sz="0" w:space="0" w:color="auto"/>
            <w:bottom w:val="none" w:sz="0" w:space="0" w:color="auto"/>
            <w:right w:val="none" w:sz="0" w:space="0" w:color="auto"/>
          </w:divBdr>
          <w:divsChild>
            <w:div w:id="1226726070">
              <w:marLeft w:val="0"/>
              <w:marRight w:val="0"/>
              <w:marTop w:val="0"/>
              <w:marBottom w:val="0"/>
              <w:divBdr>
                <w:top w:val="none" w:sz="0" w:space="0" w:color="auto"/>
                <w:left w:val="none" w:sz="0" w:space="0" w:color="auto"/>
                <w:bottom w:val="none" w:sz="0" w:space="0" w:color="auto"/>
                <w:right w:val="none" w:sz="0" w:space="0" w:color="auto"/>
              </w:divBdr>
              <w:divsChild>
                <w:div w:id="1772234983">
                  <w:marLeft w:val="0"/>
                  <w:marRight w:val="0"/>
                  <w:marTop w:val="0"/>
                  <w:marBottom w:val="0"/>
                  <w:divBdr>
                    <w:top w:val="none" w:sz="0" w:space="0" w:color="auto"/>
                    <w:left w:val="none" w:sz="0" w:space="0" w:color="auto"/>
                    <w:bottom w:val="none" w:sz="0" w:space="0" w:color="auto"/>
                    <w:right w:val="none" w:sz="0" w:space="0" w:color="auto"/>
                  </w:divBdr>
                  <w:divsChild>
                    <w:div w:id="1673947806">
                      <w:marLeft w:val="-2250"/>
                      <w:marRight w:val="-2250"/>
                      <w:marTop w:val="900"/>
                      <w:marBottom w:val="900"/>
                      <w:divBdr>
                        <w:top w:val="none" w:sz="0" w:space="0" w:color="auto"/>
                        <w:left w:val="none" w:sz="0" w:space="0" w:color="auto"/>
                        <w:bottom w:val="none" w:sz="0" w:space="0" w:color="auto"/>
                        <w:right w:val="none" w:sz="0" w:space="0" w:color="auto"/>
                      </w:divBdr>
                      <w:divsChild>
                        <w:div w:id="1934894549">
                          <w:marLeft w:val="0"/>
                          <w:marRight w:val="0"/>
                          <w:marTop w:val="0"/>
                          <w:marBottom w:val="0"/>
                          <w:divBdr>
                            <w:top w:val="none" w:sz="0" w:space="0" w:color="auto"/>
                            <w:left w:val="none" w:sz="0" w:space="0" w:color="auto"/>
                            <w:bottom w:val="none" w:sz="0" w:space="0" w:color="auto"/>
                            <w:right w:val="none" w:sz="0" w:space="0" w:color="auto"/>
                          </w:divBdr>
                          <w:divsChild>
                            <w:div w:id="1722514377">
                              <w:marLeft w:val="0"/>
                              <w:marRight w:val="0"/>
                              <w:marTop w:val="0"/>
                              <w:marBottom w:val="0"/>
                              <w:divBdr>
                                <w:top w:val="none" w:sz="0" w:space="0" w:color="auto"/>
                                <w:left w:val="none" w:sz="0" w:space="0" w:color="auto"/>
                                <w:bottom w:val="none" w:sz="0" w:space="0" w:color="auto"/>
                                <w:right w:val="none" w:sz="0" w:space="0" w:color="auto"/>
                              </w:divBdr>
                              <w:divsChild>
                                <w:div w:id="14194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036665">
      <w:bodyDiv w:val="1"/>
      <w:marLeft w:val="0"/>
      <w:marRight w:val="0"/>
      <w:marTop w:val="0"/>
      <w:marBottom w:val="0"/>
      <w:divBdr>
        <w:top w:val="none" w:sz="0" w:space="0" w:color="auto"/>
        <w:left w:val="none" w:sz="0" w:space="0" w:color="auto"/>
        <w:bottom w:val="none" w:sz="0" w:space="0" w:color="auto"/>
        <w:right w:val="none" w:sz="0" w:space="0" w:color="auto"/>
      </w:divBdr>
    </w:div>
    <w:div w:id="1993361738">
      <w:bodyDiv w:val="1"/>
      <w:marLeft w:val="0"/>
      <w:marRight w:val="0"/>
      <w:marTop w:val="0"/>
      <w:marBottom w:val="0"/>
      <w:divBdr>
        <w:top w:val="none" w:sz="0" w:space="0" w:color="auto"/>
        <w:left w:val="none" w:sz="0" w:space="0" w:color="auto"/>
        <w:bottom w:val="none" w:sz="0" w:space="0" w:color="auto"/>
        <w:right w:val="none" w:sz="0" w:space="0" w:color="auto"/>
      </w:divBdr>
    </w:div>
    <w:div w:id="2022664863">
      <w:bodyDiv w:val="1"/>
      <w:marLeft w:val="0"/>
      <w:marRight w:val="0"/>
      <w:marTop w:val="0"/>
      <w:marBottom w:val="0"/>
      <w:divBdr>
        <w:top w:val="none" w:sz="0" w:space="0" w:color="auto"/>
        <w:left w:val="none" w:sz="0" w:space="0" w:color="auto"/>
        <w:bottom w:val="none" w:sz="0" w:space="0" w:color="auto"/>
        <w:right w:val="none" w:sz="0" w:space="0" w:color="auto"/>
      </w:divBdr>
    </w:div>
    <w:div w:id="2093313195">
      <w:bodyDiv w:val="1"/>
      <w:marLeft w:val="0"/>
      <w:marRight w:val="0"/>
      <w:marTop w:val="0"/>
      <w:marBottom w:val="0"/>
      <w:divBdr>
        <w:top w:val="none" w:sz="0" w:space="0" w:color="auto"/>
        <w:left w:val="none" w:sz="0" w:space="0" w:color="auto"/>
        <w:bottom w:val="none" w:sz="0" w:space="0" w:color="auto"/>
        <w:right w:val="none" w:sz="0" w:space="0" w:color="auto"/>
      </w:divBdr>
    </w:div>
    <w:div w:id="2123305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ardiff.ac.uk/public-information/policies-and-procedures/data-protec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velindre.nhs.wales/use-of-site/privacy-policy/" TargetMode="External"/><Relationship Id="rId2" Type="http://schemas.openxmlformats.org/officeDocument/2006/relationships/customXml" Target="../customXml/item2.xml"/><Relationship Id="rId16" Type="http://schemas.openxmlformats.org/officeDocument/2006/relationships/hyperlink" Target="https://www.cardiff.ac.uk/public-information/policies-and-procedures/data-protection" TargetMode="External"/><Relationship Id="rId20"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elindre.nhs.wales/use-of-site/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65F415C9D8814FBFD6C6CF426A5677" ma:contentTypeVersion="10" ma:contentTypeDescription="Create a new document." ma:contentTypeScope="" ma:versionID="7da3750d5a14a0fcf56c3c92cbf257e6">
  <xsd:schema xmlns:xsd="http://www.w3.org/2001/XMLSchema" xmlns:xs="http://www.w3.org/2001/XMLSchema" xmlns:p="http://schemas.microsoft.com/office/2006/metadata/properties" xmlns:ns3="3942fc58-04f6-45b2-9ade-9f5e1804637e" xmlns:ns4="4a133397-0785-4830-af87-76ce322ddc5f" targetNamespace="http://schemas.microsoft.com/office/2006/metadata/properties" ma:root="true" ma:fieldsID="7200c149253d55879c1b723d7cb1234c" ns3:_="" ns4:_="">
    <xsd:import namespace="3942fc58-04f6-45b2-9ade-9f5e1804637e"/>
    <xsd:import namespace="4a133397-0785-4830-af87-76ce322ddc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2fc58-04f6-45b2-9ade-9f5e180463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133397-0785-4830-af87-76ce322ddc5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553E9-390F-484F-AF99-7D9D11347AC3}">
  <ds:schemaRefs>
    <ds:schemaRef ds:uri="http://schemas.microsoft.com/sharepoint/v3/contenttype/forms"/>
  </ds:schemaRefs>
</ds:datastoreItem>
</file>

<file path=customXml/itemProps2.xml><?xml version="1.0" encoding="utf-8"?>
<ds:datastoreItem xmlns:ds="http://schemas.openxmlformats.org/officeDocument/2006/customXml" ds:itemID="{237EE5CE-8D67-4C9F-94A6-E5DDE68E7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2fc58-04f6-45b2-9ade-9f5e1804637e"/>
    <ds:schemaRef ds:uri="4a133397-0785-4830-af87-76ce322dd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2875E-26BC-428F-BC56-F31481AEA3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F1D605-81A4-40F6-A633-4DE46194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‘DUTY’Logo</vt:lpstr>
    </vt:vector>
  </TitlesOfParts>
  <Company>Cardiff University</Company>
  <LinksUpToDate>false</LinksUpToDate>
  <CharactersWithSpaces>7161</CharactersWithSpaces>
  <SharedDoc>false</SharedDoc>
  <HLinks>
    <vt:vector size="6" baseType="variant">
      <vt:variant>
        <vt:i4>4915292</vt:i4>
      </vt:variant>
      <vt:variant>
        <vt:i4>0</vt:i4>
      </vt:variant>
      <vt:variant>
        <vt:i4>0</vt:i4>
      </vt:variant>
      <vt:variant>
        <vt:i4>5</vt:i4>
      </vt:variant>
      <vt:variant>
        <vt:lpwstr>http://www.dh.gov.uk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‘DUTY’Logo</dc:title>
  <dc:creator>INSRV</dc:creator>
  <cp:lastModifiedBy>Richard Haggerty</cp:lastModifiedBy>
  <cp:revision>4</cp:revision>
  <cp:lastPrinted>2019-11-21T13:53:00Z</cp:lastPrinted>
  <dcterms:created xsi:type="dcterms:W3CDTF">2023-11-08T10:23:00Z</dcterms:created>
  <dcterms:modified xsi:type="dcterms:W3CDTF">2024-10-21T08:47:00Z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0x010100E565F415C9D8814FBFD6C6CF426A5677</vt:lpwstr>
  </property>
</Properties>
</file>