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9717"/>
        <w:tblW w:w="10846" w:type="dxa"/>
        <w:shd w:val="clear" w:color="auto" w:fill="F2F2F2" w:themeFill="background1" w:themeFillShade="F2"/>
        <w:tblLook w:val="04A0" w:firstRow="1" w:lastRow="0" w:firstColumn="1" w:lastColumn="0" w:noHBand="0" w:noVBand="1"/>
      </w:tblPr>
      <w:tblGrid>
        <w:gridCol w:w="2750"/>
        <w:gridCol w:w="4177"/>
        <w:gridCol w:w="1083"/>
        <w:gridCol w:w="2836"/>
      </w:tblGrid>
      <w:tr w:rsidR="00E0517B" w14:paraId="684F0563" w14:textId="77777777" w:rsidTr="00A26AF7">
        <w:trPr>
          <w:trHeight w:val="575"/>
        </w:trPr>
        <w:tc>
          <w:tcPr>
            <w:tcW w:w="2793" w:type="dxa"/>
            <w:shd w:val="clear" w:color="auto" w:fill="D9D9D9" w:themeFill="background1" w:themeFillShade="D9"/>
          </w:tcPr>
          <w:p w14:paraId="0022074B" w14:textId="77777777" w:rsidR="00E0517B" w:rsidRPr="00297AAD" w:rsidRDefault="00E0517B" w:rsidP="00E0517B">
            <w:pPr>
              <w:rPr>
                <w:sz w:val="24"/>
                <w:szCs w:val="24"/>
              </w:rPr>
            </w:pPr>
            <w:r>
              <w:rPr>
                <w:sz w:val="24"/>
                <w:szCs w:val="24"/>
                <w:lang w:bidi="cy-GB"/>
              </w:rPr>
              <w:t>Awduron</w:t>
            </w:r>
          </w:p>
        </w:tc>
        <w:tc>
          <w:tcPr>
            <w:tcW w:w="8053" w:type="dxa"/>
            <w:gridSpan w:val="3"/>
            <w:shd w:val="clear" w:color="auto" w:fill="auto"/>
          </w:tcPr>
          <w:p w14:paraId="347E7B20" w14:textId="77777777" w:rsidR="00E0517B" w:rsidRPr="00845B6D" w:rsidRDefault="00E0517B" w:rsidP="00E0517B">
            <w:pPr>
              <w:rPr>
                <w:sz w:val="24"/>
                <w:szCs w:val="24"/>
              </w:rPr>
            </w:pPr>
            <w:r w:rsidRPr="00845B6D">
              <w:rPr>
                <w:sz w:val="24"/>
                <w:szCs w:val="24"/>
                <w:lang w:bidi="cy-GB"/>
              </w:rPr>
              <w:t>Bethany Mackenzie</w:t>
            </w:r>
          </w:p>
          <w:p w14:paraId="73463AEA" w14:textId="77777777" w:rsidR="00E0517B" w:rsidRPr="00845B6D" w:rsidRDefault="00E0517B" w:rsidP="00E0517B">
            <w:pPr>
              <w:rPr>
                <w:sz w:val="24"/>
                <w:szCs w:val="24"/>
              </w:rPr>
            </w:pPr>
            <w:r w:rsidRPr="00845B6D">
              <w:rPr>
                <w:sz w:val="24"/>
                <w:szCs w:val="24"/>
                <w:lang w:bidi="cy-GB"/>
              </w:rPr>
              <w:t>Jamie Jones</w:t>
            </w:r>
          </w:p>
        </w:tc>
      </w:tr>
      <w:tr w:rsidR="00E0517B" w14:paraId="0E5ED4D9" w14:textId="77777777" w:rsidTr="00A26AF7">
        <w:trPr>
          <w:trHeight w:val="582"/>
        </w:trPr>
        <w:tc>
          <w:tcPr>
            <w:tcW w:w="2793" w:type="dxa"/>
            <w:shd w:val="clear" w:color="auto" w:fill="D9D9D9" w:themeFill="background1" w:themeFillShade="D9"/>
          </w:tcPr>
          <w:p w14:paraId="3A8E93D6" w14:textId="77777777" w:rsidR="00E0517B" w:rsidRPr="00297AAD" w:rsidRDefault="00E0517B" w:rsidP="00E0517B">
            <w:pPr>
              <w:rPr>
                <w:sz w:val="24"/>
                <w:szCs w:val="24"/>
              </w:rPr>
            </w:pPr>
            <w:r>
              <w:rPr>
                <w:sz w:val="24"/>
                <w:szCs w:val="24"/>
                <w:lang w:bidi="cy-GB"/>
              </w:rPr>
              <w:t>Perchennog y Ddogfen</w:t>
            </w:r>
          </w:p>
        </w:tc>
        <w:tc>
          <w:tcPr>
            <w:tcW w:w="8053" w:type="dxa"/>
            <w:gridSpan w:val="3"/>
            <w:shd w:val="clear" w:color="auto" w:fill="auto"/>
          </w:tcPr>
          <w:p w14:paraId="0ACA4FAA" w14:textId="77777777" w:rsidR="00E0517B" w:rsidRPr="00234060" w:rsidRDefault="00E0517B" w:rsidP="00E0517B">
            <w:pPr>
              <w:rPr>
                <w:b/>
                <w:bCs/>
                <w:sz w:val="24"/>
                <w:szCs w:val="24"/>
              </w:rPr>
            </w:pPr>
          </w:p>
        </w:tc>
      </w:tr>
      <w:tr w:rsidR="00E0517B" w14:paraId="7FEDE2C5" w14:textId="77777777" w:rsidTr="00A26AF7">
        <w:trPr>
          <w:trHeight w:val="582"/>
        </w:trPr>
        <w:tc>
          <w:tcPr>
            <w:tcW w:w="2793" w:type="dxa"/>
            <w:shd w:val="clear" w:color="auto" w:fill="D9D9D9" w:themeFill="background1" w:themeFillShade="D9"/>
          </w:tcPr>
          <w:p w14:paraId="67184320" w14:textId="77777777" w:rsidR="00E0517B" w:rsidRPr="00297AAD" w:rsidRDefault="00E0517B" w:rsidP="00E0517B">
            <w:pPr>
              <w:rPr>
                <w:sz w:val="24"/>
                <w:szCs w:val="24"/>
              </w:rPr>
            </w:pPr>
            <w:bookmarkStart w:id="0" w:name="_Hlk163031003"/>
            <w:r w:rsidRPr="00297AAD">
              <w:rPr>
                <w:sz w:val="24"/>
                <w:szCs w:val="24"/>
                <w:lang w:bidi="cy-GB"/>
              </w:rPr>
              <w:t>Cymeradwywyd a Chadarnhawyd Gan:</w:t>
            </w:r>
          </w:p>
        </w:tc>
        <w:tc>
          <w:tcPr>
            <w:tcW w:w="4348" w:type="dxa"/>
            <w:shd w:val="clear" w:color="auto" w:fill="auto"/>
          </w:tcPr>
          <w:p w14:paraId="28D4089B" w14:textId="77777777" w:rsidR="00E0517B" w:rsidRPr="00297AAD" w:rsidRDefault="00E0517B" w:rsidP="00E0517B">
            <w:pPr>
              <w:rPr>
                <w:sz w:val="24"/>
                <w:szCs w:val="24"/>
              </w:rPr>
            </w:pPr>
          </w:p>
        </w:tc>
        <w:tc>
          <w:tcPr>
            <w:tcW w:w="756" w:type="dxa"/>
            <w:shd w:val="clear" w:color="auto" w:fill="E7E6E6" w:themeFill="background2"/>
          </w:tcPr>
          <w:p w14:paraId="695ADDF3" w14:textId="77777777" w:rsidR="00E0517B" w:rsidRPr="00297AAD" w:rsidRDefault="00E0517B" w:rsidP="00E0517B">
            <w:pPr>
              <w:rPr>
                <w:sz w:val="24"/>
                <w:szCs w:val="24"/>
              </w:rPr>
            </w:pPr>
            <w:r w:rsidRPr="00297AAD">
              <w:rPr>
                <w:sz w:val="24"/>
                <w:szCs w:val="24"/>
                <w:lang w:bidi="cy-GB"/>
              </w:rPr>
              <w:t>Dyddiad:</w:t>
            </w:r>
          </w:p>
        </w:tc>
        <w:tc>
          <w:tcPr>
            <w:tcW w:w="2949" w:type="dxa"/>
            <w:shd w:val="clear" w:color="auto" w:fill="auto"/>
          </w:tcPr>
          <w:p w14:paraId="5E01A398" w14:textId="77777777" w:rsidR="00E0517B" w:rsidRPr="00234060" w:rsidRDefault="00E0517B" w:rsidP="00E0517B">
            <w:pPr>
              <w:rPr>
                <w:b/>
                <w:bCs/>
                <w:sz w:val="24"/>
                <w:szCs w:val="24"/>
              </w:rPr>
            </w:pPr>
          </w:p>
        </w:tc>
      </w:tr>
      <w:tr w:rsidR="00E0517B" w14:paraId="469ED8C2" w14:textId="77777777" w:rsidTr="00A26AF7">
        <w:trPr>
          <w:trHeight w:val="582"/>
        </w:trPr>
        <w:tc>
          <w:tcPr>
            <w:tcW w:w="2793" w:type="dxa"/>
            <w:shd w:val="clear" w:color="auto" w:fill="D9D9D9" w:themeFill="background1" w:themeFillShade="D9"/>
          </w:tcPr>
          <w:p w14:paraId="642196A0" w14:textId="77777777" w:rsidR="00E0517B" w:rsidRDefault="00E0517B" w:rsidP="00E0517B">
            <w:pPr>
              <w:rPr>
                <w:sz w:val="24"/>
                <w:szCs w:val="24"/>
              </w:rPr>
            </w:pPr>
            <w:r>
              <w:rPr>
                <w:sz w:val="24"/>
                <w:szCs w:val="24"/>
                <w:lang w:bidi="cy-GB"/>
              </w:rPr>
              <w:t>Dyddiad Gweithredu</w:t>
            </w:r>
          </w:p>
        </w:tc>
        <w:tc>
          <w:tcPr>
            <w:tcW w:w="8053" w:type="dxa"/>
            <w:gridSpan w:val="3"/>
            <w:shd w:val="clear" w:color="auto" w:fill="auto"/>
          </w:tcPr>
          <w:p w14:paraId="779C6A16" w14:textId="77777777" w:rsidR="00E0517B" w:rsidRPr="00234060" w:rsidRDefault="00E0517B" w:rsidP="00E0517B">
            <w:pPr>
              <w:rPr>
                <w:b/>
                <w:bCs/>
                <w:sz w:val="24"/>
                <w:szCs w:val="24"/>
              </w:rPr>
            </w:pPr>
          </w:p>
        </w:tc>
      </w:tr>
      <w:tr w:rsidR="00E0517B" w14:paraId="649C7F2A" w14:textId="77777777" w:rsidTr="00A26AF7">
        <w:trPr>
          <w:trHeight w:val="582"/>
        </w:trPr>
        <w:tc>
          <w:tcPr>
            <w:tcW w:w="2793" w:type="dxa"/>
            <w:shd w:val="clear" w:color="auto" w:fill="D9D9D9" w:themeFill="background1" w:themeFillShade="D9"/>
          </w:tcPr>
          <w:p w14:paraId="56EE739A" w14:textId="77777777" w:rsidR="00E0517B" w:rsidRPr="00297AAD" w:rsidRDefault="00E0517B" w:rsidP="00E0517B">
            <w:pPr>
              <w:rPr>
                <w:sz w:val="24"/>
                <w:szCs w:val="24"/>
              </w:rPr>
            </w:pPr>
            <w:r>
              <w:rPr>
                <w:sz w:val="24"/>
                <w:szCs w:val="24"/>
                <w:lang w:bidi="cy-GB"/>
              </w:rPr>
              <w:t>Dyddiad Adolygu Nesaf</w:t>
            </w:r>
          </w:p>
        </w:tc>
        <w:tc>
          <w:tcPr>
            <w:tcW w:w="8053" w:type="dxa"/>
            <w:gridSpan w:val="3"/>
            <w:shd w:val="clear" w:color="auto" w:fill="auto"/>
          </w:tcPr>
          <w:p w14:paraId="14D5AEB8" w14:textId="77777777" w:rsidR="00E0517B" w:rsidRPr="00234060" w:rsidRDefault="00E0517B" w:rsidP="00E0517B">
            <w:pPr>
              <w:rPr>
                <w:b/>
                <w:bCs/>
                <w:sz w:val="24"/>
                <w:szCs w:val="24"/>
              </w:rPr>
            </w:pPr>
          </w:p>
        </w:tc>
      </w:tr>
      <w:tr w:rsidR="00E0517B" w14:paraId="5B45A0E8" w14:textId="77777777" w:rsidTr="00A26AF7">
        <w:trPr>
          <w:trHeight w:val="571"/>
        </w:trPr>
        <w:tc>
          <w:tcPr>
            <w:tcW w:w="2793" w:type="dxa"/>
            <w:shd w:val="clear" w:color="auto" w:fill="D9D9D9" w:themeFill="background1" w:themeFillShade="D9"/>
          </w:tcPr>
          <w:p w14:paraId="62C7628B" w14:textId="77777777" w:rsidR="00E0517B" w:rsidRPr="00297AAD" w:rsidRDefault="00E0517B" w:rsidP="00E0517B">
            <w:pPr>
              <w:rPr>
                <w:sz w:val="24"/>
                <w:szCs w:val="24"/>
              </w:rPr>
            </w:pPr>
            <w:r w:rsidRPr="00297AAD">
              <w:rPr>
                <w:sz w:val="24"/>
                <w:szCs w:val="24"/>
                <w:lang w:bidi="cy-GB"/>
              </w:rPr>
              <w:t>Dyddiad Cyhoeddwyd:</w:t>
            </w:r>
          </w:p>
        </w:tc>
        <w:tc>
          <w:tcPr>
            <w:tcW w:w="8053" w:type="dxa"/>
            <w:gridSpan w:val="3"/>
            <w:shd w:val="clear" w:color="auto" w:fill="auto"/>
          </w:tcPr>
          <w:p w14:paraId="161C6B1B" w14:textId="77777777" w:rsidR="00E0517B" w:rsidRPr="00297AAD" w:rsidRDefault="00E0517B" w:rsidP="00E0517B">
            <w:pPr>
              <w:rPr>
                <w:sz w:val="24"/>
                <w:szCs w:val="24"/>
              </w:rPr>
            </w:pPr>
          </w:p>
        </w:tc>
      </w:tr>
      <w:tr w:rsidR="00E0517B" w14:paraId="57CC521F" w14:textId="77777777" w:rsidTr="00A26AF7">
        <w:trPr>
          <w:trHeight w:val="571"/>
        </w:trPr>
        <w:tc>
          <w:tcPr>
            <w:tcW w:w="2793" w:type="dxa"/>
            <w:shd w:val="clear" w:color="auto" w:fill="D9D9D9" w:themeFill="background1" w:themeFillShade="D9"/>
          </w:tcPr>
          <w:p w14:paraId="193AC3AB" w14:textId="77777777" w:rsidR="00E0517B" w:rsidRPr="00297AAD" w:rsidRDefault="00E0517B" w:rsidP="00E0517B">
            <w:pPr>
              <w:rPr>
                <w:sz w:val="24"/>
                <w:szCs w:val="24"/>
              </w:rPr>
            </w:pPr>
            <w:r>
              <w:rPr>
                <w:sz w:val="24"/>
                <w:szCs w:val="24"/>
                <w:lang w:bidi="cy-GB"/>
              </w:rPr>
              <w:t>Rhif y Fersiwn</w:t>
            </w:r>
          </w:p>
        </w:tc>
        <w:tc>
          <w:tcPr>
            <w:tcW w:w="8053" w:type="dxa"/>
            <w:gridSpan w:val="3"/>
            <w:shd w:val="clear" w:color="auto" w:fill="auto"/>
          </w:tcPr>
          <w:p w14:paraId="7E71335C" w14:textId="77777777" w:rsidR="00E0517B" w:rsidRPr="00297AAD" w:rsidRDefault="00E0517B" w:rsidP="00E0517B">
            <w:pPr>
              <w:rPr>
                <w:sz w:val="24"/>
                <w:szCs w:val="24"/>
              </w:rPr>
            </w:pPr>
            <w:r>
              <w:rPr>
                <w:sz w:val="24"/>
                <w:szCs w:val="24"/>
                <w:lang w:bidi="cy-GB"/>
              </w:rPr>
              <w:t>F1.0</w:t>
            </w:r>
          </w:p>
        </w:tc>
      </w:tr>
    </w:tbl>
    <w:bookmarkEnd w:id="0"/>
    <w:p w14:paraId="1B478B9B" w14:textId="6CD7D79E" w:rsidR="005164D2" w:rsidRDefault="0066350C" w:rsidP="0002280F">
      <w:r w:rsidRPr="00D60E09">
        <w:rPr>
          <w:noProof/>
          <w:lang w:bidi="cy-GB"/>
        </w:rPr>
        <mc:AlternateContent>
          <mc:Choice Requires="wps">
            <w:drawing>
              <wp:anchor distT="0" distB="0" distL="0" distR="0" simplePos="0" relativeHeight="251674624" behindDoc="1" locked="0" layoutInCell="1" allowOverlap="1" wp14:anchorId="6C6E96BB" wp14:editId="5FBA8B2C">
                <wp:simplePos x="0" y="0"/>
                <wp:positionH relativeFrom="margin">
                  <wp:align>center</wp:align>
                </wp:positionH>
                <wp:positionV relativeFrom="paragraph">
                  <wp:posOffset>1500505</wp:posOffset>
                </wp:positionV>
                <wp:extent cx="6181725" cy="1304925"/>
                <wp:effectExtent l="38100" t="38100" r="104775" b="104775"/>
                <wp:wrapTight wrapText="bothSides">
                  <wp:wrapPolygon edited="0">
                    <wp:start x="0" y="-631"/>
                    <wp:lineTo x="-133" y="-315"/>
                    <wp:lineTo x="-133" y="22073"/>
                    <wp:lineTo x="0" y="23019"/>
                    <wp:lineTo x="21766" y="23019"/>
                    <wp:lineTo x="21900" y="20181"/>
                    <wp:lineTo x="21900" y="4730"/>
                    <wp:lineTo x="21766" y="0"/>
                    <wp:lineTo x="21766" y="-631"/>
                    <wp:lineTo x="0" y="-631"/>
                  </wp:wrapPolygon>
                </wp:wrapTight>
                <wp:docPr id="12759264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304925"/>
                        </a:xfrm>
                        <a:prstGeom prst="rect">
                          <a:avLst/>
                        </a:prstGeom>
                        <a:solidFill>
                          <a:srgbClr val="C00000"/>
                        </a:solidFill>
                        <a:ln w="6096">
                          <a:noFill/>
                          <a:prstDash val="solid"/>
                          <a:miter lim="800000"/>
                          <a:headEnd/>
                          <a:tailEnd/>
                        </a:ln>
                        <a:effectLst>
                          <a:outerShdw blurRad="50800" dist="38100" dir="2700000" algn="tl" rotWithShape="0">
                            <a:prstClr val="black">
                              <a:alpha val="40000"/>
                            </a:prstClr>
                          </a:outerShdw>
                        </a:effectLst>
                      </wps:spPr>
                      <wps:txbx>
                        <w:txbxContent>
                          <w:p w14:paraId="044E9E7A" w14:textId="77777777" w:rsidR="00843242" w:rsidRDefault="00843242" w:rsidP="00843242">
                            <w:pPr>
                              <w:pStyle w:val="BodyText"/>
                              <w:spacing w:before="7"/>
                              <w:rPr>
                                <w:b/>
                                <w:sz w:val="52"/>
                              </w:rPr>
                            </w:pPr>
                          </w:p>
                          <w:p w14:paraId="57224F36" w14:textId="6212C014" w:rsidR="00843242" w:rsidRPr="00BD23FF" w:rsidRDefault="00843242" w:rsidP="00843242">
                            <w:pPr>
                              <w:ind w:left="439" w:right="440"/>
                              <w:jc w:val="center"/>
                              <w:rPr>
                                <w:bCs/>
                                <w:color w:val="FFFFFF" w:themeColor="background1"/>
                                <w:sz w:val="48"/>
                                <w:szCs w:val="24"/>
                              </w:rPr>
                            </w:pPr>
                            <w:r w:rsidRPr="00BD23FF">
                              <w:rPr>
                                <w:color w:val="FFFFFF" w:themeColor="background1"/>
                                <w:sz w:val="48"/>
                                <w:szCs w:val="24"/>
                                <w:lang w:bidi="cy-GB"/>
                              </w:rPr>
                              <w:t xml:space="preserve">Côd Ymddygiad Cyflenwyr </w:t>
                            </w:r>
                          </w:p>
                          <w:p w14:paraId="5A45C0DA" w14:textId="77777777" w:rsidR="00843242" w:rsidRPr="00AC6675" w:rsidRDefault="00843242" w:rsidP="00843242">
                            <w:pPr>
                              <w:ind w:left="439" w:right="440"/>
                              <w:jc w:val="center"/>
                              <w:rPr>
                                <w:bCs/>
                                <w:color w:val="FFFFFF" w:themeColor="background1"/>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E96BB" id="_x0000_t202" coordsize="21600,21600" o:spt="202" path="m,l,21600r21600,l21600,xe">
                <v:stroke joinstyle="miter"/>
                <v:path gradientshapeok="t" o:connecttype="rect"/>
              </v:shapetype>
              <v:shape id="Text Box 1" o:spid="_x0000_s1026" type="#_x0000_t202" alt="&quot;&quot;" style="position:absolute;margin-left:0;margin-top:118.15pt;width:486.75pt;height:102.75pt;z-index:-2516418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" fillcolor="#c00000" stroked="f" strokeweight=".48pt">
                <v:shadow on="t" color="black" opacity="26214f" origin="-.5,-.5" offset=".74836mm,.74836mm"/>
                <v:textbox inset="0,0,0,0">
                  <w:txbxContent>
                    <w:p w14:paraId="044E9E7A" w14:textId="77777777" w:rsidR="00843242" w:rsidRDefault="00843242" w:rsidP="00843242">
                      <w:pPr>
                        <w:pStyle w:val="BodyText"/>
                        <w:spacing w:before="7"/>
                        <w:rPr>
                          <w:b/>
                          <w:sz w:val="52"/>
                        </w:rPr>
                      </w:pPr>
                    </w:p>
                    <w:p w14:paraId="57224F36" w14:textId="6212C014" w:rsidR="00843242" w:rsidRPr="00BD23FF" w:rsidRDefault="00843242" w:rsidP="00843242">
                      <w:pPr>
                        <w:ind w:left="439" w:right="440"/>
                        <w:jc w:val="center"/>
                        <w:rPr>
                          <w:bCs/>
                          <w:color w:val="FFFFFF" w:themeColor="background1"/>
                          <w:sz w:val="48"/>
                          <w:szCs w:val="24"/>
                        </w:rPr>
                      </w:pPr>
                      <w:r w:rsidRPr="00BD23FF">
                        <w:rPr>
                          <w:color w:val="FFFFFF" w:themeColor="background1"/>
                          <w:sz w:val="48"/>
                          <w:szCs w:val="24"/>
                          <w:lang w:bidi="cy-GB"/>
                        </w:rPr>
                        <w:t xml:space="preserve">Côd Ymddygiad Cyflenwyr </w:t>
                      </w:r>
                    </w:p>
                    <w:p w14:paraId="5A45C0DA" w14:textId="77777777" w:rsidR="00843242" w:rsidRPr="00AC6675" w:rsidRDefault="00843242" w:rsidP="00843242">
                      <w:pPr>
                        <w:ind w:left="439" w:right="440"/>
                        <w:jc w:val="center"/>
                        <w:rPr>
                          <w:bCs/>
                          <w:color w:val="FFFFFF" w:themeColor="background1"/>
                          <w:sz w:val="44"/>
                        </w:rPr>
                      </w:pPr>
                    </w:p>
                  </w:txbxContent>
                </v:textbox>
                <w10:wrap type="tight" anchorx="margin"/>
              </v:shape>
            </w:pict>
          </mc:Fallback>
        </mc:AlternateContent>
      </w:r>
      <w:r w:rsidRPr="00D60E09">
        <w:rPr>
          <w:noProof/>
          <w:lang w:bidi="cy-GB"/>
        </w:rPr>
        <w:drawing>
          <wp:anchor distT="0" distB="0" distL="114300" distR="114300" simplePos="0" relativeHeight="251672576" behindDoc="1" locked="0" layoutInCell="1" allowOverlap="1" wp14:anchorId="7D364DCE" wp14:editId="36EDF84E">
            <wp:simplePos x="0" y="0"/>
            <wp:positionH relativeFrom="margin">
              <wp:align>left</wp:align>
            </wp:positionH>
            <wp:positionV relativeFrom="paragraph">
              <wp:posOffset>0</wp:posOffset>
            </wp:positionV>
            <wp:extent cx="1123950" cy="1073150"/>
            <wp:effectExtent l="0" t="0" r="0" b="0"/>
            <wp:wrapSquare wrapText="bothSides"/>
            <wp:docPr id="1528601799" name="Picture 15286017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1073150"/>
                    </a:xfrm>
                    <a:prstGeom prst="rect">
                      <a:avLst/>
                    </a:prstGeom>
                    <a:effectLst/>
                  </pic:spPr>
                </pic:pic>
              </a:graphicData>
            </a:graphic>
            <wp14:sizeRelH relativeFrom="margin">
              <wp14:pctWidth>0</wp14:pctWidth>
            </wp14:sizeRelH>
            <wp14:sizeRelV relativeFrom="margin">
              <wp14:pctHeight>0</wp14:pctHeight>
            </wp14:sizeRelV>
          </wp:anchor>
        </w:drawing>
      </w:r>
    </w:p>
    <w:p w14:paraId="24995BA5" w14:textId="39B31B14" w:rsidR="0002280F" w:rsidRPr="0002280F" w:rsidRDefault="0002280F" w:rsidP="0002280F"/>
    <w:p w14:paraId="3FDE18EB" w14:textId="587615D3" w:rsidR="0002280F" w:rsidRPr="0002280F" w:rsidRDefault="0002280F" w:rsidP="0002280F"/>
    <w:p w14:paraId="2315CF32" w14:textId="774071C6" w:rsidR="0002280F" w:rsidRDefault="0066350C" w:rsidP="0002280F">
      <w:r w:rsidRPr="0019710F">
        <w:rPr>
          <w:rFonts w:cstheme="minorHAnsi"/>
          <w:noProof/>
          <w:lang w:bidi="cy-GB"/>
        </w:rPr>
        <w:drawing>
          <wp:anchor distT="0" distB="0" distL="114300" distR="114300" simplePos="0" relativeHeight="251678720" behindDoc="1" locked="1" layoutInCell="1" allowOverlap="1" wp14:anchorId="69D892D0" wp14:editId="19F0BA98">
            <wp:simplePos x="0" y="0"/>
            <wp:positionH relativeFrom="margin">
              <wp:posOffset>-258445</wp:posOffset>
            </wp:positionH>
            <wp:positionV relativeFrom="margin">
              <wp:posOffset>-199390</wp:posOffset>
            </wp:positionV>
            <wp:extent cx="6179820" cy="2165985"/>
            <wp:effectExtent l="0" t="0" r="0" b="5715"/>
            <wp:wrapNone/>
            <wp:docPr id="2069529910" name="Picture 2069529910" descr="Business 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usiness handshake"/>
                    <pic:cNvPicPr/>
                  </pic:nvPicPr>
                  <pic:blipFill rotWithShape="1">
                    <a:blip r:embed="rId12" cstate="print">
                      <a:extLst>
                        <a:ext uri="{28A0092B-C50C-407E-A947-70E740481C1C}">
                          <a14:useLocalDpi xmlns:a14="http://schemas.microsoft.com/office/drawing/2010/main" val="0"/>
                        </a:ext>
                      </a:extLst>
                    </a:blip>
                    <a:srcRect t="38427"/>
                    <a:stretch/>
                  </pic:blipFill>
                  <pic:spPr bwMode="auto">
                    <a:xfrm>
                      <a:off x="0" y="0"/>
                      <a:ext cx="6179820" cy="2165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F5283D" w14:textId="25FA1086" w:rsidR="0002280F" w:rsidRDefault="00234060" w:rsidP="0002280F">
      <w:pPr>
        <w:tabs>
          <w:tab w:val="left" w:pos="3619"/>
        </w:tabs>
      </w:pPr>
      <w:r w:rsidRPr="0002280F">
        <w:rPr>
          <w:noProof/>
          <w:lang w:bidi="cy-GB"/>
        </w:rPr>
        <w:drawing>
          <wp:anchor distT="0" distB="0" distL="114300" distR="114300" simplePos="0" relativeHeight="251662335" behindDoc="1" locked="0" layoutInCell="1" allowOverlap="1" wp14:anchorId="688025D6" wp14:editId="2CBEF824">
            <wp:simplePos x="0" y="0"/>
            <wp:positionH relativeFrom="margin">
              <wp:posOffset>-248920</wp:posOffset>
            </wp:positionH>
            <wp:positionV relativeFrom="paragraph">
              <wp:posOffset>1501140</wp:posOffset>
            </wp:positionV>
            <wp:extent cx="6169660" cy="3113405"/>
            <wp:effectExtent l="0" t="0" r="2540" b="0"/>
            <wp:wrapTight wrapText="bothSides">
              <wp:wrapPolygon edited="0">
                <wp:start x="0" y="0"/>
                <wp:lineTo x="0" y="21411"/>
                <wp:lineTo x="21542" y="21411"/>
                <wp:lineTo x="21542" y="0"/>
                <wp:lineTo x="0" y="0"/>
              </wp:wrapPolygon>
            </wp:wrapTight>
            <wp:docPr id="6" name="Picture 5" descr="uni pic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uni pic 4;3.jpg"/>
                    <pic:cNvPicPr>
                      <a:picLocks noChangeAspect="1"/>
                    </pic:cNvPicPr>
                  </pic:nvPicPr>
                  <pic:blipFill rotWithShape="1">
                    <a:blip r:embed="rId13">
                      <a:extLst>
                        <a:ext uri="{28A0092B-C50C-407E-A947-70E740481C1C}">
                          <a14:useLocalDpi xmlns:a14="http://schemas.microsoft.com/office/drawing/2010/main" val="0"/>
                        </a:ext>
                      </a:extLst>
                    </a:blip>
                    <a:srcRect t="19552"/>
                    <a:stretch/>
                  </pic:blipFill>
                  <pic:spPr bwMode="auto">
                    <a:xfrm>
                      <a:off x="0" y="0"/>
                      <a:ext cx="6169660" cy="3113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280F">
        <w:rPr>
          <w:lang w:bidi="cy-GB"/>
        </w:rPr>
        <w:tab/>
      </w:r>
    </w:p>
    <w:p w14:paraId="5B3B76CF" w14:textId="479F7A16" w:rsidR="00843242" w:rsidRDefault="00843242" w:rsidP="00843242"/>
    <w:p w14:paraId="0CF0BBAE" w14:textId="34236F98" w:rsidR="00234060" w:rsidRDefault="00234060" w:rsidP="0002280F"/>
    <w:p w14:paraId="5D45450C" w14:textId="2D5B8EFF" w:rsidR="00C722D5" w:rsidRDefault="00C722D5" w:rsidP="0002280F"/>
    <w:sdt>
      <w:sdtPr>
        <w:rPr>
          <w:rFonts w:asciiTheme="minorHAnsi" w:eastAsiaTheme="minorHAnsi" w:hAnsiTheme="minorHAnsi" w:cstheme="minorBidi"/>
          <w:color w:val="auto"/>
          <w:kern w:val="2"/>
          <w:sz w:val="22"/>
          <w:szCs w:val="22"/>
          <w:lang w:val="en-GB"/>
          <w14:ligatures w14:val="standardContextual"/>
        </w:rPr>
        <w:id w:val="-141270449"/>
        <w:docPartObj>
          <w:docPartGallery w:val="Table of Contents"/>
          <w:docPartUnique/>
        </w:docPartObj>
      </w:sdtPr>
      <w:sdtEndPr/>
      <w:sdtContent>
        <w:p w14:paraId="2447A740" w14:textId="77777777" w:rsidR="00402D3E" w:rsidRPr="003E1D7D" w:rsidRDefault="00402D3E" w:rsidP="003E1D7D">
          <w:pPr>
            <w:pStyle w:val="TOCHeading"/>
            <w:spacing w:line="480" w:lineRule="auto"/>
            <w:rPr>
              <w:rStyle w:val="Heading1Char"/>
              <w:color w:val="auto"/>
            </w:rPr>
          </w:pPr>
          <w:r w:rsidRPr="003E1D7D">
            <w:rPr>
              <w:rStyle w:val="Heading1Char"/>
              <w:color w:val="auto"/>
              <w:lang w:val="cy-GB" w:bidi="cy-GB"/>
            </w:rPr>
            <w:t>Cynnwys</w:t>
          </w:r>
        </w:p>
        <w:p w14:paraId="6BE81292" w14:textId="4AA2DB2A" w:rsidR="00402D3E" w:rsidRPr="005138F2" w:rsidRDefault="00272B0C" w:rsidP="00F434EA">
          <w:pPr>
            <w:pStyle w:val="TOC1"/>
            <w:rPr>
              <w:color w:val="000000" w:themeColor="text1"/>
              <w:sz w:val="28"/>
              <w:szCs w:val="28"/>
            </w:rPr>
          </w:pPr>
          <w:hyperlink w:anchor="Introduction" w:history="1">
            <w:r w:rsidR="00402D3E" w:rsidRPr="005138F2">
              <w:rPr>
                <w:rStyle w:val="Heading2Char"/>
                <w:color w:val="auto"/>
                <w:sz w:val="28"/>
                <w:szCs w:val="28"/>
                <w:lang w:val="cy-GB" w:bidi="cy-GB"/>
              </w:rPr>
              <w:t>Cyflwyniad</w:t>
            </w:r>
          </w:hyperlink>
          <w:r w:rsidR="00402D3E" w:rsidRPr="005138F2">
            <w:rPr>
              <w:color w:val="000000" w:themeColor="text1"/>
              <w:sz w:val="28"/>
              <w:szCs w:val="28"/>
              <w:lang w:val="cy-GB" w:bidi="cy-GB"/>
            </w:rPr>
            <w:ptab w:relativeTo="margin" w:alignment="right" w:leader="dot"/>
          </w:r>
          <w:r w:rsidR="004D6044" w:rsidRPr="005138F2">
            <w:rPr>
              <w:color w:val="000000" w:themeColor="text1"/>
              <w:sz w:val="28"/>
              <w:szCs w:val="28"/>
              <w:lang w:val="cy-GB" w:bidi="cy-GB"/>
            </w:rPr>
            <w:t>3</w:t>
          </w:r>
        </w:p>
        <w:p w14:paraId="411D6074" w14:textId="18B02F14" w:rsidR="00402D3E" w:rsidRPr="005138F2" w:rsidRDefault="00272B0C" w:rsidP="00F434EA">
          <w:pPr>
            <w:pStyle w:val="TOC1"/>
            <w:rPr>
              <w:color w:val="000000" w:themeColor="text1"/>
              <w:sz w:val="28"/>
              <w:szCs w:val="28"/>
            </w:rPr>
          </w:pPr>
          <w:hyperlink w:anchor="Objectives" w:history="1">
            <w:r w:rsidR="00402D3E" w:rsidRPr="005138F2">
              <w:rPr>
                <w:rStyle w:val="Heading2Char"/>
                <w:color w:val="auto"/>
                <w:sz w:val="28"/>
                <w:szCs w:val="28"/>
                <w:lang w:val="cy-GB" w:bidi="cy-GB"/>
              </w:rPr>
              <w:t>Amcanion</w:t>
            </w:r>
          </w:hyperlink>
          <w:r w:rsidR="00402D3E" w:rsidRPr="005138F2">
            <w:rPr>
              <w:color w:val="000000" w:themeColor="text1"/>
              <w:sz w:val="28"/>
              <w:szCs w:val="28"/>
              <w:lang w:val="cy-GB" w:bidi="cy-GB"/>
            </w:rPr>
            <w:ptab w:relativeTo="margin" w:alignment="right" w:leader="dot"/>
          </w:r>
          <w:r w:rsidR="00D83911">
            <w:rPr>
              <w:color w:val="000000" w:themeColor="text1"/>
              <w:sz w:val="28"/>
              <w:szCs w:val="28"/>
              <w:lang w:val="cy-GB" w:bidi="cy-GB"/>
            </w:rPr>
            <w:t>4</w:t>
          </w:r>
        </w:p>
        <w:p w14:paraId="1F0A0DE5" w14:textId="63357218" w:rsidR="00402D3E" w:rsidRPr="005138F2" w:rsidRDefault="00272B0C" w:rsidP="00F434EA">
          <w:pPr>
            <w:pStyle w:val="TOC2"/>
            <w:numPr>
              <w:ilvl w:val="0"/>
              <w:numId w:val="1"/>
            </w:numPr>
            <w:spacing w:line="480" w:lineRule="auto"/>
            <w:rPr>
              <w:color w:val="000000" w:themeColor="text1"/>
              <w:sz w:val="28"/>
              <w:szCs w:val="28"/>
            </w:rPr>
          </w:pPr>
          <w:hyperlink w:anchor="Code_of_Conduct_and_Behaviours" w:history="1">
            <w:r w:rsidR="00402D3E" w:rsidRPr="005138F2">
              <w:rPr>
                <w:rStyle w:val="Heading2Char"/>
                <w:color w:val="auto"/>
                <w:sz w:val="28"/>
                <w:szCs w:val="28"/>
                <w:lang w:val="cy-GB" w:bidi="cy-GB"/>
              </w:rPr>
              <w:t>Côd Ymddygiad ac Ymddygiadau</w:t>
            </w:r>
          </w:hyperlink>
          <w:r w:rsidR="00402D3E" w:rsidRPr="005138F2">
            <w:rPr>
              <w:color w:val="000000" w:themeColor="text1"/>
              <w:sz w:val="28"/>
              <w:szCs w:val="28"/>
              <w:lang w:val="cy-GB" w:bidi="cy-GB"/>
            </w:rPr>
            <w:ptab w:relativeTo="margin" w:alignment="right" w:leader="dot"/>
          </w:r>
          <w:r w:rsidR="004D6044" w:rsidRPr="005138F2">
            <w:rPr>
              <w:color w:val="000000" w:themeColor="text1"/>
              <w:sz w:val="28"/>
              <w:szCs w:val="28"/>
              <w:lang w:val="cy-GB" w:bidi="cy-GB"/>
            </w:rPr>
            <w:t>4</w:t>
          </w:r>
        </w:p>
        <w:p w14:paraId="34804736" w14:textId="4AA437F2" w:rsidR="00634787" w:rsidRPr="005138F2" w:rsidRDefault="00272B0C" w:rsidP="00F434EA">
          <w:pPr>
            <w:pStyle w:val="TOC3"/>
            <w:numPr>
              <w:ilvl w:val="1"/>
              <w:numId w:val="1"/>
            </w:numPr>
            <w:spacing w:line="360" w:lineRule="auto"/>
            <w:rPr>
              <w:color w:val="000000" w:themeColor="text1"/>
              <w:sz w:val="26"/>
              <w:szCs w:val="26"/>
            </w:rPr>
          </w:pPr>
          <w:hyperlink w:anchor="Social_Compliance" w:history="1">
            <w:r w:rsidR="00402D3E" w:rsidRPr="006A5F7F">
              <w:rPr>
                <w:rStyle w:val="Heading3Char"/>
                <w:color w:val="auto"/>
                <w:lang w:val="cy-GB" w:bidi="cy-GB"/>
              </w:rPr>
              <w:t>Cydymffurfiaeth Gymdeithasol</w:t>
            </w:r>
          </w:hyperlink>
          <w:r w:rsidR="00402D3E" w:rsidRPr="005138F2">
            <w:rPr>
              <w:color w:val="000000" w:themeColor="text1"/>
              <w:sz w:val="26"/>
              <w:szCs w:val="26"/>
              <w:lang w:val="cy-GB" w:bidi="cy-GB"/>
            </w:rPr>
            <w:ptab w:relativeTo="margin" w:alignment="right" w:leader="dot"/>
          </w:r>
          <w:r w:rsidR="00D83911">
            <w:rPr>
              <w:color w:val="000000" w:themeColor="text1"/>
              <w:sz w:val="28"/>
              <w:szCs w:val="28"/>
              <w:lang w:val="cy-GB" w:bidi="cy-GB"/>
            </w:rPr>
            <w:t>5</w:t>
          </w:r>
        </w:p>
        <w:p w14:paraId="792A1686" w14:textId="261E9E31" w:rsidR="00634787" w:rsidRPr="005138F2" w:rsidRDefault="00272B0C" w:rsidP="00F434EA">
          <w:pPr>
            <w:pStyle w:val="TOC3"/>
            <w:numPr>
              <w:ilvl w:val="1"/>
              <w:numId w:val="1"/>
            </w:numPr>
            <w:spacing w:line="360" w:lineRule="auto"/>
            <w:rPr>
              <w:color w:val="000000" w:themeColor="text1"/>
              <w:sz w:val="26"/>
              <w:szCs w:val="26"/>
            </w:rPr>
          </w:pPr>
          <w:hyperlink w:anchor="Ethical_ComplianceandEconomicDevelopment" w:history="1">
            <w:r w:rsidR="00402D3E" w:rsidRPr="006A5F7F">
              <w:rPr>
                <w:rStyle w:val="Heading3Char"/>
                <w:color w:val="auto"/>
                <w:lang w:val="cy-GB" w:bidi="cy-GB"/>
              </w:rPr>
              <w:t>Cydymffurfiaeth Foesegol a Datblygu Economaidd</w:t>
            </w:r>
          </w:hyperlink>
          <w:r w:rsidR="00402D3E" w:rsidRPr="005138F2">
            <w:rPr>
              <w:color w:val="000000" w:themeColor="text1"/>
              <w:sz w:val="26"/>
              <w:szCs w:val="26"/>
              <w:lang w:val="cy-GB" w:bidi="cy-GB"/>
            </w:rPr>
            <w:ptab w:relativeTo="margin" w:alignment="right" w:leader="dot"/>
          </w:r>
          <w:r w:rsidR="00D83911">
            <w:rPr>
              <w:color w:val="000000" w:themeColor="text1"/>
              <w:sz w:val="28"/>
              <w:szCs w:val="28"/>
              <w:lang w:val="cy-GB" w:bidi="cy-GB"/>
            </w:rPr>
            <w:t>8</w:t>
          </w:r>
        </w:p>
        <w:p w14:paraId="3F11F962" w14:textId="4601E8D7" w:rsidR="00402D3E" w:rsidRPr="005138F2" w:rsidRDefault="00272B0C" w:rsidP="00F434EA">
          <w:pPr>
            <w:pStyle w:val="TOC3"/>
            <w:numPr>
              <w:ilvl w:val="1"/>
              <w:numId w:val="1"/>
            </w:numPr>
            <w:rPr>
              <w:color w:val="000000" w:themeColor="text1"/>
              <w:sz w:val="26"/>
              <w:szCs w:val="26"/>
            </w:rPr>
          </w:pPr>
          <w:hyperlink w:anchor="Environmental_Compliance" w:history="1">
            <w:r w:rsidR="00402D3E" w:rsidRPr="006A5F7F">
              <w:rPr>
                <w:rStyle w:val="Heading3Char"/>
                <w:color w:val="auto"/>
                <w:lang w:val="cy-GB" w:bidi="cy-GB"/>
              </w:rPr>
              <w:t>Cydymffurfiaeth Amgylcheddol</w:t>
            </w:r>
          </w:hyperlink>
          <w:r w:rsidR="00402D3E" w:rsidRPr="005138F2">
            <w:rPr>
              <w:color w:val="000000" w:themeColor="text1"/>
              <w:sz w:val="26"/>
              <w:szCs w:val="26"/>
              <w:lang w:val="cy-GB" w:bidi="cy-GB"/>
            </w:rPr>
            <w:ptab w:relativeTo="margin" w:alignment="right" w:leader="dot"/>
          </w:r>
          <w:r w:rsidR="004F117B">
            <w:rPr>
              <w:color w:val="000000" w:themeColor="text1"/>
              <w:sz w:val="28"/>
              <w:szCs w:val="28"/>
              <w:lang w:val="cy-GB" w:bidi="cy-GB"/>
            </w:rPr>
            <w:t>9</w:t>
          </w:r>
        </w:p>
        <w:p w14:paraId="60C6D6C3" w14:textId="5B462230" w:rsidR="004F117B" w:rsidRPr="004F117B" w:rsidRDefault="00272B0C" w:rsidP="004F117B">
          <w:pPr>
            <w:pStyle w:val="TOC1"/>
            <w:rPr>
              <w:color w:val="000000" w:themeColor="text1"/>
              <w:sz w:val="28"/>
              <w:szCs w:val="28"/>
            </w:rPr>
          </w:pPr>
          <w:hyperlink w:anchor="Continual_Improvement" w:history="1">
            <w:r w:rsidR="004F117B" w:rsidRPr="004F117B">
              <w:rPr>
                <w:rStyle w:val="Hyperlink"/>
                <w:rFonts w:asciiTheme="majorHAnsi" w:eastAsiaTheme="majorEastAsia" w:hAnsiTheme="majorHAnsi" w:cstheme="majorBidi"/>
                <w:color w:val="auto"/>
                <w:sz w:val="28"/>
                <w:szCs w:val="28"/>
                <w:u w:val="none"/>
                <w:lang w:val="cy-GB" w:bidi="cy-GB"/>
              </w:rPr>
              <w:t>Gwella’n Barhaus</w:t>
            </w:r>
          </w:hyperlink>
          <w:r w:rsidR="004F117B" w:rsidRPr="005138F2">
            <w:rPr>
              <w:color w:val="000000" w:themeColor="text1"/>
              <w:sz w:val="28"/>
              <w:szCs w:val="28"/>
              <w:lang w:val="cy-GB" w:bidi="cy-GB"/>
            </w:rPr>
            <w:ptab w:relativeTo="margin" w:alignment="right" w:leader="dot"/>
          </w:r>
          <w:r w:rsidR="004F117B" w:rsidRPr="005138F2">
            <w:rPr>
              <w:color w:val="000000" w:themeColor="text1"/>
              <w:sz w:val="28"/>
              <w:szCs w:val="28"/>
              <w:lang w:val="cy-GB" w:bidi="cy-GB"/>
            </w:rPr>
            <w:t>11</w:t>
          </w:r>
        </w:p>
        <w:p w14:paraId="2F98FA3F" w14:textId="2E606119" w:rsidR="00402D3E" w:rsidRPr="005138F2" w:rsidRDefault="00272B0C" w:rsidP="00F434EA">
          <w:pPr>
            <w:pStyle w:val="TOC1"/>
            <w:rPr>
              <w:color w:val="000000" w:themeColor="text1"/>
              <w:sz w:val="28"/>
              <w:szCs w:val="28"/>
            </w:rPr>
          </w:pPr>
          <w:hyperlink w:anchor="Whistleblowing_and_Reporting_Concerns" w:history="1">
            <w:r w:rsidR="00402D3E" w:rsidRPr="005138F2">
              <w:rPr>
                <w:rStyle w:val="Heading2Char"/>
                <w:color w:val="auto"/>
                <w:sz w:val="28"/>
                <w:szCs w:val="28"/>
                <w:lang w:val="cy-GB" w:bidi="cy-GB"/>
              </w:rPr>
              <w:t>Chwythu'r Chwiban a Rhoi Gwybod am Bryderon</w:t>
            </w:r>
          </w:hyperlink>
          <w:r w:rsidR="00402D3E" w:rsidRPr="005138F2">
            <w:rPr>
              <w:color w:val="000000" w:themeColor="text1"/>
              <w:sz w:val="28"/>
              <w:szCs w:val="28"/>
              <w:lang w:val="cy-GB" w:bidi="cy-GB"/>
            </w:rPr>
            <w:ptab w:relativeTo="margin" w:alignment="right" w:leader="dot"/>
          </w:r>
          <w:r w:rsidR="004D6044" w:rsidRPr="005138F2">
            <w:rPr>
              <w:color w:val="000000" w:themeColor="text1"/>
              <w:sz w:val="28"/>
              <w:szCs w:val="28"/>
              <w:lang w:val="cy-GB" w:bidi="cy-GB"/>
            </w:rPr>
            <w:t>11</w:t>
          </w:r>
        </w:p>
        <w:p w14:paraId="1AC50DF8" w14:textId="045E9521" w:rsidR="00402D3E" w:rsidRPr="005138F2" w:rsidRDefault="00272B0C" w:rsidP="00F434EA">
          <w:pPr>
            <w:pStyle w:val="TOC1"/>
            <w:rPr>
              <w:sz w:val="28"/>
              <w:szCs w:val="28"/>
            </w:rPr>
          </w:pPr>
          <w:hyperlink w:anchor="Supplier_Commitment" w:history="1">
            <w:r w:rsidR="00402D3E" w:rsidRPr="005138F2">
              <w:rPr>
                <w:rStyle w:val="Heading2Char"/>
                <w:color w:val="auto"/>
                <w:sz w:val="28"/>
                <w:szCs w:val="28"/>
                <w:lang w:val="cy-GB" w:bidi="cy-GB"/>
              </w:rPr>
              <w:t>Ymrwymiad Cyflenwyr</w:t>
            </w:r>
          </w:hyperlink>
          <w:r w:rsidR="00402D3E" w:rsidRPr="005138F2">
            <w:rPr>
              <w:color w:val="000000" w:themeColor="text1"/>
              <w:sz w:val="28"/>
              <w:szCs w:val="28"/>
              <w:lang w:val="cy-GB" w:bidi="cy-GB"/>
            </w:rPr>
            <w:t xml:space="preserve"> </w:t>
          </w:r>
          <w:r w:rsidR="00402D3E" w:rsidRPr="005138F2">
            <w:rPr>
              <w:sz w:val="28"/>
              <w:szCs w:val="28"/>
              <w:lang w:val="cy-GB" w:bidi="cy-GB"/>
            </w:rPr>
            <w:ptab w:relativeTo="margin" w:alignment="right" w:leader="dot"/>
          </w:r>
          <w:r w:rsidR="004F117B">
            <w:rPr>
              <w:sz w:val="28"/>
              <w:szCs w:val="28"/>
              <w:lang w:val="cy-GB" w:bidi="cy-GB"/>
            </w:rPr>
            <w:t>12</w:t>
          </w:r>
        </w:p>
        <w:p w14:paraId="0F275C5E" w14:textId="1CB0E87A" w:rsidR="0055714B" w:rsidRPr="005138F2" w:rsidRDefault="00272B0C" w:rsidP="00F434EA">
          <w:pPr>
            <w:spacing w:line="480" w:lineRule="auto"/>
            <w:ind w:firstLine="720"/>
            <w:rPr>
              <w:sz w:val="28"/>
              <w:szCs w:val="28"/>
            </w:rPr>
          </w:pPr>
          <w:hyperlink w:anchor="Appendix_1" w:history="1">
            <w:r w:rsidR="003E1D7D" w:rsidRPr="005138F2">
              <w:rPr>
                <w:rStyle w:val="Heading2Char"/>
                <w:color w:val="auto"/>
                <w:sz w:val="28"/>
                <w:szCs w:val="28"/>
                <w:lang w:bidi="cy-GB"/>
              </w:rPr>
              <w:t>Atodiad 1</w:t>
            </w:r>
          </w:hyperlink>
          <w:r w:rsidR="003E1D7D" w:rsidRPr="005138F2">
            <w:rPr>
              <w:sz w:val="28"/>
              <w:szCs w:val="28"/>
              <w:lang w:bidi="cy-GB"/>
            </w:rPr>
            <w:t xml:space="preserve"> </w:t>
          </w:r>
          <w:r w:rsidR="003E1D7D" w:rsidRPr="005138F2">
            <w:rPr>
              <w:sz w:val="28"/>
              <w:szCs w:val="28"/>
              <w:lang w:bidi="cy-GB"/>
            </w:rPr>
            <w:ptab w:relativeTo="margin" w:alignment="right" w:leader="dot"/>
          </w:r>
          <w:r w:rsidR="003E1D7D" w:rsidRPr="005138F2">
            <w:rPr>
              <w:sz w:val="28"/>
              <w:szCs w:val="28"/>
              <w:lang w:bidi="cy-GB"/>
            </w:rPr>
            <w:t>13</w:t>
          </w:r>
        </w:p>
        <w:p w14:paraId="6447B0D6" w14:textId="3DA17EA2" w:rsidR="0055714B" w:rsidRPr="005138F2" w:rsidRDefault="00272B0C" w:rsidP="00F434EA">
          <w:pPr>
            <w:spacing w:line="480" w:lineRule="auto"/>
            <w:ind w:firstLine="720"/>
            <w:rPr>
              <w:sz w:val="28"/>
              <w:szCs w:val="28"/>
            </w:rPr>
          </w:pPr>
          <w:hyperlink w:anchor="Glossary_of_Terms" w:history="1">
            <w:r w:rsidR="0055714B" w:rsidRPr="005138F2">
              <w:rPr>
                <w:rStyle w:val="Hyperlink"/>
                <w:rFonts w:asciiTheme="majorHAnsi" w:eastAsiaTheme="majorEastAsia" w:hAnsiTheme="majorHAnsi" w:cstheme="majorBidi"/>
                <w:color w:val="auto"/>
                <w:sz w:val="28"/>
                <w:szCs w:val="28"/>
                <w:u w:val="none"/>
                <w:lang w:bidi="cy-GB"/>
              </w:rPr>
              <w:t>Geirfa</w:t>
            </w:r>
          </w:hyperlink>
          <w:r w:rsidR="0055714B" w:rsidRPr="005138F2">
            <w:rPr>
              <w:sz w:val="28"/>
              <w:szCs w:val="28"/>
              <w:lang w:bidi="cy-GB"/>
            </w:rPr>
            <w:t xml:space="preserve"> </w:t>
          </w:r>
          <w:r w:rsidR="0055714B" w:rsidRPr="005138F2">
            <w:rPr>
              <w:sz w:val="28"/>
              <w:szCs w:val="28"/>
              <w:lang w:bidi="cy-GB"/>
            </w:rPr>
            <w:ptab w:relativeTo="margin" w:alignment="right" w:leader="dot"/>
          </w:r>
          <w:r w:rsidR="0055714B" w:rsidRPr="005138F2">
            <w:rPr>
              <w:sz w:val="28"/>
              <w:szCs w:val="28"/>
              <w:lang w:bidi="cy-GB"/>
            </w:rPr>
            <w:t>15</w:t>
          </w:r>
        </w:p>
        <w:p w14:paraId="7DDE2558" w14:textId="77777777" w:rsidR="0055714B" w:rsidRDefault="0055714B" w:rsidP="008F592B">
          <w:pPr>
            <w:ind w:firstLine="720"/>
          </w:pPr>
        </w:p>
        <w:p w14:paraId="1B30AF6D" w14:textId="77777777" w:rsidR="00634787" w:rsidRDefault="00634787" w:rsidP="008F592B">
          <w:pPr>
            <w:ind w:firstLine="720"/>
          </w:pPr>
        </w:p>
        <w:p w14:paraId="51B440B4" w14:textId="77777777" w:rsidR="00634787" w:rsidRDefault="00634787" w:rsidP="008F592B">
          <w:pPr>
            <w:ind w:firstLine="720"/>
          </w:pPr>
        </w:p>
        <w:p w14:paraId="1C116DB7" w14:textId="77777777" w:rsidR="00634787" w:rsidRDefault="00634787" w:rsidP="008F592B">
          <w:pPr>
            <w:ind w:firstLine="720"/>
          </w:pPr>
        </w:p>
        <w:p w14:paraId="6FD8C450" w14:textId="77777777" w:rsidR="00634787" w:rsidRDefault="00634787" w:rsidP="008F592B">
          <w:pPr>
            <w:ind w:firstLine="720"/>
          </w:pPr>
        </w:p>
        <w:p w14:paraId="3B6F09D4" w14:textId="77777777" w:rsidR="00634787" w:rsidRDefault="00634787" w:rsidP="008F592B">
          <w:pPr>
            <w:ind w:firstLine="720"/>
          </w:pPr>
        </w:p>
        <w:p w14:paraId="655999BE" w14:textId="77777777" w:rsidR="00634787" w:rsidRDefault="00634787" w:rsidP="008F592B">
          <w:pPr>
            <w:ind w:firstLine="720"/>
          </w:pPr>
        </w:p>
        <w:p w14:paraId="436344A0" w14:textId="77777777" w:rsidR="00B43DD8" w:rsidRDefault="00B43DD8" w:rsidP="008F592B">
          <w:pPr>
            <w:ind w:firstLine="720"/>
            <w:rPr>
              <w:lang w:val="en-US"/>
            </w:rPr>
          </w:pPr>
        </w:p>
        <w:p w14:paraId="14B596B9" w14:textId="00AFD738" w:rsidR="00402D3E" w:rsidRPr="008F592B" w:rsidRDefault="00272B0C" w:rsidP="008F592B">
          <w:pPr>
            <w:ind w:firstLine="720"/>
            <w:rPr>
              <w:lang w:val="en-US"/>
            </w:rPr>
          </w:pPr>
        </w:p>
      </w:sdtContent>
    </w:sdt>
    <w:p w14:paraId="4D2C9C0A" w14:textId="770BBEBD" w:rsidR="00017589" w:rsidRPr="00F96ADB" w:rsidRDefault="00402D3E" w:rsidP="00F96ADB">
      <w:pPr>
        <w:pStyle w:val="TOCHeading"/>
        <w:numPr>
          <w:ilvl w:val="0"/>
          <w:numId w:val="2"/>
        </w:numPr>
        <w:tabs>
          <w:tab w:val="num" w:pos="360"/>
        </w:tabs>
        <w:spacing w:line="360" w:lineRule="auto"/>
        <w:ind w:left="0" w:firstLine="0"/>
        <w:rPr>
          <w:color w:val="000000" w:themeColor="text1"/>
        </w:rPr>
      </w:pPr>
      <w:bookmarkStart w:id="1" w:name="Supplier_Commitment"/>
      <w:bookmarkStart w:id="2" w:name="Introduction"/>
      <w:r>
        <w:rPr>
          <w:color w:val="000000" w:themeColor="text1"/>
          <w:lang w:val="cy-GB" w:bidi="cy-GB"/>
        </w:rPr>
        <w:t>Cyflwyniad</w:t>
      </w:r>
      <w:bookmarkEnd w:id="1"/>
      <w:bookmarkEnd w:id="2"/>
    </w:p>
    <w:p w14:paraId="582E3FE4" w14:textId="0DE8E652" w:rsidR="00B618D9" w:rsidRDefault="00402D3E" w:rsidP="00B618D9">
      <w:pPr>
        <w:tabs>
          <w:tab w:val="left" w:pos="0"/>
        </w:tabs>
        <w:spacing w:line="276" w:lineRule="auto"/>
        <w:rPr>
          <w:rFonts w:ascii="Calibri" w:hAnsi="Calibri" w:cs="Calibri"/>
          <w:sz w:val="24"/>
          <w:szCs w:val="24"/>
        </w:rPr>
      </w:pPr>
      <w:r w:rsidRPr="009319D7">
        <w:rPr>
          <w:rFonts w:ascii="Calibri" w:eastAsia="Calibri" w:hAnsi="Calibri" w:cs="Calibri"/>
          <w:color w:val="000000" w:themeColor="text1"/>
          <w:sz w:val="24"/>
          <w:szCs w:val="24"/>
          <w:lang w:bidi="cy-GB"/>
        </w:rPr>
        <w:t xml:space="preserve">Mae Prifysgol Caerdydd wedi ymrwymo i gynnal ei gweithgareddau caffael mewn modd sy’n gyfrifol yn amgylcheddol, yn gymdeithasol, yn foesegol ac yn economaidd. Mae'n bwysig iawn i'r Brifysgol fod ei Chyflenwyr yn rhannu'r gwerthoedd a'r egwyddorion hyn, drwy fabwysiadu safonau uchel o safbwynt amgylcheddol, cymdeithasol, moesegol a busnes cyfrifol. Mae Prifysgol Caerdydd wedi'i hardystio i </w:t>
      </w:r>
      <w:r w:rsidR="00061228" w:rsidRPr="00061228">
        <w:rPr>
          <w:rFonts w:ascii="Calibri" w:eastAsia="Calibri" w:hAnsi="Calibri" w:cs="Calibri"/>
          <w:b/>
          <w:color w:val="000000" w:themeColor="text1"/>
          <w:sz w:val="24"/>
          <w:szCs w:val="24"/>
          <w:lang w:bidi="cy-GB"/>
        </w:rPr>
        <w:t>Safonau Rhyngwladol</w:t>
      </w:r>
      <w:r w:rsidR="00061228">
        <w:rPr>
          <w:rFonts w:ascii="Calibri" w:eastAsia="Calibri" w:hAnsi="Calibri" w:cs="Calibri"/>
          <w:color w:val="000000" w:themeColor="text1"/>
          <w:sz w:val="24"/>
          <w:szCs w:val="24"/>
          <w:lang w:bidi="cy-GB"/>
        </w:rPr>
        <w:t xml:space="preserve"> (</w:t>
      </w:r>
      <w:r w:rsidR="00061228" w:rsidRPr="00061228">
        <w:rPr>
          <w:rFonts w:ascii="Calibri" w:eastAsia="Calibri" w:hAnsi="Calibri" w:cs="Calibri"/>
          <w:b/>
          <w:color w:val="000000" w:themeColor="text1"/>
          <w:sz w:val="24"/>
          <w:szCs w:val="24"/>
          <w:lang w:bidi="cy-GB"/>
        </w:rPr>
        <w:t>ISO 14001</w:t>
      </w:r>
      <w:r w:rsidR="00061228">
        <w:rPr>
          <w:rFonts w:ascii="Calibri" w:eastAsia="Calibri" w:hAnsi="Calibri" w:cs="Calibri"/>
          <w:color w:val="000000" w:themeColor="text1"/>
          <w:sz w:val="24"/>
          <w:szCs w:val="24"/>
          <w:lang w:bidi="cy-GB"/>
        </w:rPr>
        <w:t xml:space="preserve"> ac</w:t>
      </w:r>
      <w:r w:rsidR="00061228" w:rsidRPr="00061228">
        <w:rPr>
          <w:rFonts w:ascii="Calibri" w:eastAsia="Calibri" w:hAnsi="Calibri" w:cs="Calibri"/>
          <w:b/>
          <w:color w:val="000000" w:themeColor="text1"/>
          <w:sz w:val="24"/>
          <w:szCs w:val="24"/>
          <w:lang w:bidi="cy-GB"/>
        </w:rPr>
        <w:t xml:space="preserve"> ISO 45001</w:t>
      </w:r>
      <w:r w:rsidR="00061228">
        <w:rPr>
          <w:rFonts w:ascii="Calibri" w:eastAsia="Calibri" w:hAnsi="Calibri" w:cs="Calibri"/>
          <w:color w:val="000000" w:themeColor="text1"/>
          <w:sz w:val="24"/>
          <w:szCs w:val="24"/>
          <w:lang w:bidi="cy-GB"/>
        </w:rPr>
        <w:t xml:space="preserve">) ac wedi ymrwymo i gynnal safonau hyn. Mae'r Brifysgol yn alinio ei hun â </w:t>
      </w:r>
      <w:bookmarkStart w:id="3" w:name="_Hlk156470587"/>
      <w:r w:rsidR="0015755B" w:rsidRPr="00445353">
        <w:rPr>
          <w:rFonts w:ascii="Calibri" w:eastAsia="Calibri" w:hAnsi="Calibri" w:cs="Calibri"/>
          <w:b/>
          <w:color w:val="000000" w:themeColor="text1"/>
          <w:sz w:val="24"/>
          <w:szCs w:val="24"/>
          <w:lang w:bidi="cy-GB"/>
        </w:rPr>
        <w:fldChar w:fldCharType="begin"/>
      </w:r>
      <w:r w:rsidR="0015755B" w:rsidRPr="00445353">
        <w:rPr>
          <w:rFonts w:ascii="Calibri" w:eastAsia="Calibri" w:hAnsi="Calibri" w:cs="Calibri"/>
          <w:b/>
          <w:color w:val="000000" w:themeColor="text1"/>
          <w:sz w:val="24"/>
          <w:szCs w:val="24"/>
          <w:lang w:bidi="cy-GB"/>
        </w:rPr>
        <w:instrText>HYPERLINK  \l "WBFG"</w:instrText>
      </w:r>
      <w:r w:rsidR="0015755B" w:rsidRPr="00445353">
        <w:rPr>
          <w:rFonts w:ascii="Calibri" w:eastAsia="Calibri" w:hAnsi="Calibri" w:cs="Calibri"/>
          <w:b/>
          <w:color w:val="000000" w:themeColor="text1"/>
          <w:sz w:val="24"/>
          <w:szCs w:val="24"/>
          <w:lang w:bidi="cy-GB"/>
        </w:rPr>
        <w:fldChar w:fldCharType="separate"/>
      </w:r>
      <w:r w:rsidR="00B43DD8" w:rsidRPr="00445353">
        <w:rPr>
          <w:rStyle w:val="Hyperlink"/>
          <w:rFonts w:ascii="Calibri" w:eastAsia="Calibri" w:hAnsi="Calibri" w:cs="Calibri"/>
          <w:b/>
          <w:color w:val="000000" w:themeColor="text1"/>
          <w:sz w:val="24"/>
          <w:szCs w:val="24"/>
          <w:u w:val="none"/>
          <w:lang w:bidi="cy-GB"/>
        </w:rPr>
        <w:t>Nodau Llesiant Deddf Llesiant Cenedlaethau'r Dyfodol Llywodraeth Cymru</w:t>
      </w:r>
      <w:r w:rsidR="0015755B" w:rsidRPr="00445353">
        <w:rPr>
          <w:rFonts w:ascii="Calibri" w:eastAsia="Calibri" w:hAnsi="Calibri" w:cs="Calibri"/>
          <w:b/>
          <w:color w:val="000000" w:themeColor="text1"/>
          <w:sz w:val="24"/>
          <w:szCs w:val="24"/>
          <w:lang w:bidi="cy-GB"/>
        </w:rPr>
        <w:fldChar w:fldCharType="end"/>
      </w:r>
      <w:r w:rsidR="00B43DD8" w:rsidRPr="00445353">
        <w:rPr>
          <w:rFonts w:ascii="Calibri" w:eastAsia="Calibri" w:hAnsi="Calibri" w:cs="Calibri"/>
          <w:b/>
          <w:color w:val="000000" w:themeColor="text1"/>
          <w:sz w:val="24"/>
          <w:szCs w:val="24"/>
          <w:lang w:bidi="cy-GB"/>
        </w:rPr>
        <w:t xml:space="preserve"> </w:t>
      </w:r>
      <w:bookmarkEnd w:id="3"/>
      <w:r w:rsidR="00B43DD8" w:rsidRPr="00445353">
        <w:rPr>
          <w:rFonts w:ascii="Calibri" w:eastAsia="Calibri" w:hAnsi="Calibri" w:cs="Calibri"/>
          <w:sz w:val="24"/>
          <w:szCs w:val="24"/>
          <w:lang w:bidi="cy-GB"/>
        </w:rPr>
        <w:t>ac yn disgwyl i Gyflenwyr gefnogi'r Brifysgol i gynnal y gwerthoedd hyn:</w:t>
      </w:r>
    </w:p>
    <w:p w14:paraId="782B3D09" w14:textId="304B6A00" w:rsidR="00B618D9" w:rsidRPr="00992AC7" w:rsidRDefault="00B618D9" w:rsidP="00B618D9">
      <w:pPr>
        <w:tabs>
          <w:tab w:val="left" w:pos="0"/>
        </w:tabs>
        <w:spacing w:line="276" w:lineRule="auto"/>
        <w:rPr>
          <w:rFonts w:cstheme="minorHAnsi"/>
          <w:b/>
          <w:bCs/>
          <w:sz w:val="24"/>
          <w:szCs w:val="24"/>
        </w:rPr>
      </w:pPr>
      <w:r w:rsidRPr="00992AC7">
        <w:rPr>
          <w:rFonts w:cstheme="minorHAnsi"/>
          <w:b/>
          <w:sz w:val="24"/>
          <w:szCs w:val="24"/>
          <w:lang w:bidi="cy-GB"/>
        </w:rPr>
        <w:t>Nodau Llesiant:</w:t>
      </w:r>
    </w:p>
    <w:p w14:paraId="2DD16E9E" w14:textId="77777777" w:rsidR="00B618D9" w:rsidRPr="00992AC7" w:rsidRDefault="00B618D9" w:rsidP="00B618D9">
      <w:pPr>
        <w:pStyle w:val="ListParagraph"/>
        <w:widowControl w:val="0"/>
        <w:numPr>
          <w:ilvl w:val="0"/>
          <w:numId w:val="27"/>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Prifysgol ffyniannus</w:t>
      </w:r>
    </w:p>
    <w:p w14:paraId="568D700D" w14:textId="77777777" w:rsidR="00B618D9" w:rsidRPr="00992AC7" w:rsidRDefault="00B618D9" w:rsidP="00B618D9">
      <w:pPr>
        <w:pStyle w:val="ListParagraph"/>
        <w:widowControl w:val="0"/>
        <w:numPr>
          <w:ilvl w:val="0"/>
          <w:numId w:val="27"/>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Prifysgol wydn</w:t>
      </w:r>
    </w:p>
    <w:p w14:paraId="0B107599" w14:textId="77777777" w:rsidR="00B618D9" w:rsidRPr="00992AC7" w:rsidRDefault="00B618D9" w:rsidP="00B618D9">
      <w:pPr>
        <w:pStyle w:val="ListParagraph"/>
        <w:widowControl w:val="0"/>
        <w:numPr>
          <w:ilvl w:val="0"/>
          <w:numId w:val="27"/>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Prifysgol iachach</w:t>
      </w:r>
    </w:p>
    <w:p w14:paraId="117C1E04" w14:textId="77777777" w:rsidR="00B618D9" w:rsidRDefault="00B618D9" w:rsidP="00B618D9">
      <w:pPr>
        <w:pStyle w:val="ListParagraph"/>
        <w:widowControl w:val="0"/>
        <w:numPr>
          <w:ilvl w:val="0"/>
          <w:numId w:val="27"/>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Prifysgol sy'n gyfrifol yn fyd-eang</w:t>
      </w:r>
    </w:p>
    <w:p w14:paraId="7B144511" w14:textId="77777777" w:rsidR="00277FE6" w:rsidRPr="00277FE6" w:rsidRDefault="00277FE6" w:rsidP="00277FE6">
      <w:pPr>
        <w:pStyle w:val="ListParagraph"/>
        <w:widowControl w:val="0"/>
        <w:numPr>
          <w:ilvl w:val="0"/>
          <w:numId w:val="27"/>
        </w:numPr>
        <w:tabs>
          <w:tab w:val="left" w:pos="0"/>
        </w:tabs>
        <w:autoSpaceDE w:val="0"/>
        <w:autoSpaceDN w:val="0"/>
        <w:spacing w:after="0" w:line="276" w:lineRule="auto"/>
        <w:rPr>
          <w:rFonts w:cstheme="minorHAnsi"/>
          <w:sz w:val="24"/>
          <w:szCs w:val="24"/>
        </w:rPr>
      </w:pPr>
      <w:bookmarkStart w:id="4" w:name="_Hlk162341651"/>
      <w:r w:rsidRPr="00277FE6">
        <w:rPr>
          <w:rFonts w:cstheme="minorHAnsi"/>
          <w:sz w:val="24"/>
          <w:szCs w:val="24"/>
          <w:lang w:bidi="cy-GB"/>
        </w:rPr>
        <w:t>Cymru sy’n fwy cyfartal</w:t>
      </w:r>
    </w:p>
    <w:p w14:paraId="53AA9609" w14:textId="77777777" w:rsidR="00277FE6" w:rsidRPr="00277FE6" w:rsidRDefault="00277FE6" w:rsidP="00277FE6">
      <w:pPr>
        <w:pStyle w:val="ListParagraph"/>
        <w:widowControl w:val="0"/>
        <w:numPr>
          <w:ilvl w:val="0"/>
          <w:numId w:val="27"/>
        </w:numPr>
        <w:tabs>
          <w:tab w:val="left" w:pos="0"/>
        </w:tabs>
        <w:autoSpaceDE w:val="0"/>
        <w:autoSpaceDN w:val="0"/>
        <w:spacing w:after="0" w:line="276" w:lineRule="auto"/>
        <w:rPr>
          <w:rFonts w:cstheme="minorHAnsi"/>
          <w:sz w:val="24"/>
          <w:szCs w:val="24"/>
        </w:rPr>
      </w:pPr>
      <w:r w:rsidRPr="00277FE6">
        <w:rPr>
          <w:rFonts w:cstheme="minorHAnsi"/>
          <w:sz w:val="24"/>
          <w:szCs w:val="24"/>
          <w:lang w:bidi="cy-GB"/>
        </w:rPr>
        <w:t>Cymru o gymunedau mwy cydlynol</w:t>
      </w:r>
    </w:p>
    <w:p w14:paraId="4E719C10" w14:textId="03F16316" w:rsidR="00277FE6" w:rsidRPr="00E941B4" w:rsidRDefault="00277FE6" w:rsidP="00E941B4">
      <w:pPr>
        <w:pStyle w:val="ListParagraph"/>
        <w:widowControl w:val="0"/>
        <w:numPr>
          <w:ilvl w:val="0"/>
          <w:numId w:val="27"/>
        </w:numPr>
        <w:tabs>
          <w:tab w:val="left" w:pos="0"/>
        </w:tabs>
        <w:autoSpaceDE w:val="0"/>
        <w:autoSpaceDN w:val="0"/>
        <w:spacing w:after="0" w:line="276" w:lineRule="auto"/>
        <w:rPr>
          <w:rFonts w:cstheme="minorHAnsi"/>
          <w:sz w:val="24"/>
          <w:szCs w:val="24"/>
        </w:rPr>
      </w:pPr>
      <w:r w:rsidRPr="00277FE6">
        <w:rPr>
          <w:rFonts w:cstheme="minorHAnsi"/>
          <w:sz w:val="24"/>
          <w:szCs w:val="24"/>
          <w:lang w:bidi="cy-GB"/>
        </w:rPr>
        <w:t>Cymru â diwylliant bywiog lle mae’r Gymraeg yn ffynnu</w:t>
      </w:r>
    </w:p>
    <w:bookmarkEnd w:id="4"/>
    <w:p w14:paraId="31B295A9" w14:textId="5524EC5E" w:rsidR="009B1FBD" w:rsidRDefault="00D84C50" w:rsidP="00B618D9">
      <w:pPr>
        <w:pStyle w:val="TOCHeading"/>
        <w:spacing w:line="276" w:lineRule="auto"/>
        <w:rPr>
          <w:rFonts w:ascii="Calibri" w:hAnsi="Calibri" w:cs="Calibri"/>
          <w:color w:val="auto"/>
          <w:sz w:val="24"/>
          <w:szCs w:val="24"/>
        </w:rPr>
      </w:pPr>
      <w:r w:rsidRPr="009319D7">
        <w:rPr>
          <w:rFonts w:ascii="Calibri" w:eastAsia="Calibri" w:hAnsi="Calibri" w:cs="Calibri"/>
          <w:color w:val="auto"/>
          <w:sz w:val="24"/>
          <w:szCs w:val="24"/>
          <w:lang w:val="cy-GB" w:bidi="cy-GB"/>
        </w:rPr>
        <w:t xml:space="preserve">At hynny, mae Prifysgol Caerdydd yn disgwyl i Gyflenwyr weithio'n unol â </w:t>
      </w:r>
      <w:bookmarkStart w:id="5" w:name="_Hlk156470595"/>
      <w:r w:rsidR="00B5786A">
        <w:fldChar w:fldCharType="begin"/>
      </w:r>
      <w:r w:rsidR="00B5786A">
        <w:rPr>
          <w:lang w:val="cy-GB" w:bidi="cy-GB"/>
        </w:rPr>
        <w:instrText>HYPERLINK \l "SDGs"</w:instrText>
      </w:r>
      <w:r w:rsidR="00B5786A">
        <w:fldChar w:fldCharType="separate"/>
      </w:r>
      <w:r w:rsidR="0021435A" w:rsidRPr="009319D7">
        <w:rPr>
          <w:rStyle w:val="Hyperlink"/>
          <w:rFonts w:ascii="Calibri" w:eastAsia="Calibri" w:hAnsi="Calibri" w:cs="Calibri"/>
          <w:b/>
          <w:color w:val="auto"/>
          <w:sz w:val="24"/>
          <w:szCs w:val="24"/>
          <w:u w:val="none"/>
          <w:lang w:val="cy-GB" w:bidi="cy-GB"/>
        </w:rPr>
        <w:t>Nodau Datblygu Cynaliadwy y Cenhedloedd Unedig</w:t>
      </w:r>
      <w:r w:rsidR="0021435A" w:rsidRPr="009319D7">
        <w:rPr>
          <w:rStyle w:val="Hyperlink"/>
          <w:rFonts w:ascii="Calibri" w:eastAsia="Calibri" w:hAnsi="Calibri" w:cs="Calibri"/>
          <w:color w:val="auto"/>
          <w:sz w:val="24"/>
          <w:szCs w:val="24"/>
          <w:u w:val="none"/>
          <w:lang w:val="cy-GB" w:bidi="cy-GB"/>
        </w:rPr>
        <w:t xml:space="preserve"> (</w:t>
      </w:r>
      <w:r w:rsidR="0021435A" w:rsidRPr="009319D7">
        <w:rPr>
          <w:rStyle w:val="Hyperlink"/>
          <w:rFonts w:ascii="Calibri" w:eastAsia="Calibri" w:hAnsi="Calibri" w:cs="Calibri"/>
          <w:b/>
          <w:color w:val="auto"/>
          <w:sz w:val="24"/>
          <w:szCs w:val="24"/>
          <w:u w:val="none"/>
          <w:lang w:val="cy-GB" w:bidi="cy-GB"/>
        </w:rPr>
        <w:t>NDC</w:t>
      </w:r>
      <w:r w:rsidR="0021435A" w:rsidRPr="009319D7">
        <w:rPr>
          <w:rStyle w:val="Hyperlink"/>
          <w:rFonts w:ascii="Calibri" w:eastAsia="Calibri" w:hAnsi="Calibri" w:cs="Calibri"/>
          <w:color w:val="auto"/>
          <w:sz w:val="24"/>
          <w:szCs w:val="24"/>
          <w:u w:val="none"/>
          <w:lang w:val="cy-GB" w:bidi="cy-GB"/>
        </w:rPr>
        <w:t>)</w:t>
      </w:r>
      <w:bookmarkEnd w:id="5"/>
      <w:r w:rsidR="00B5786A">
        <w:rPr>
          <w:rStyle w:val="Hyperlink"/>
          <w:rFonts w:ascii="Calibri" w:eastAsia="Calibri" w:hAnsi="Calibri" w:cs="Calibri"/>
          <w:color w:val="auto"/>
          <w:sz w:val="24"/>
          <w:szCs w:val="24"/>
          <w:u w:val="none"/>
          <w:lang w:val="cy-GB" w:bidi="cy-GB"/>
        </w:rPr>
        <w:fldChar w:fldCharType="end"/>
      </w:r>
      <w:r w:rsidRPr="009319D7">
        <w:rPr>
          <w:rFonts w:ascii="Calibri" w:eastAsia="Calibri" w:hAnsi="Calibri" w:cs="Calibri"/>
          <w:color w:val="auto"/>
          <w:sz w:val="24"/>
          <w:szCs w:val="24"/>
          <w:lang w:val="cy-GB" w:bidi="cy-GB"/>
        </w:rPr>
        <w:t xml:space="preserve">, yn benodol: </w:t>
      </w:r>
    </w:p>
    <w:p w14:paraId="1084FFE7" w14:textId="77777777" w:rsidR="00B618D9" w:rsidRPr="00B618D9" w:rsidRDefault="00B618D9" w:rsidP="00B618D9">
      <w:pPr>
        <w:rPr>
          <w:lang w:val="en-US"/>
        </w:rPr>
      </w:pPr>
    </w:p>
    <w:p w14:paraId="128F9D13" w14:textId="0CC30C11" w:rsidR="00F52264" w:rsidRPr="00992AC7" w:rsidRDefault="00F52264" w:rsidP="002317BB">
      <w:pPr>
        <w:tabs>
          <w:tab w:val="left" w:pos="0"/>
        </w:tabs>
        <w:spacing w:line="276" w:lineRule="auto"/>
        <w:rPr>
          <w:rFonts w:cstheme="minorHAnsi"/>
          <w:b/>
          <w:bCs/>
          <w:sz w:val="24"/>
          <w:szCs w:val="24"/>
        </w:rPr>
      </w:pPr>
      <w:r w:rsidRPr="00992AC7">
        <w:rPr>
          <w:rFonts w:cstheme="minorHAnsi"/>
          <w:b/>
          <w:sz w:val="24"/>
          <w:szCs w:val="24"/>
          <w:lang w:bidi="cy-GB"/>
        </w:rPr>
        <w:t>Nodau Datblygu Cynaliadwy:</w:t>
      </w:r>
    </w:p>
    <w:p w14:paraId="2A898CFD"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NDC 8 - Gwaith gweddus a thwf economaidd</w:t>
      </w:r>
    </w:p>
    <w:p w14:paraId="79F28A64"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NDC 12 - Defnyddio a chynhyrchu’n gyfrifol</w:t>
      </w:r>
    </w:p>
    <w:p w14:paraId="68B41F47"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NDC 13 - Gweithredu ar yr hinsawdd</w:t>
      </w:r>
    </w:p>
    <w:p w14:paraId="6120D7DC"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NDC 14 - Bywyd o dan ddŵr</w:t>
      </w:r>
    </w:p>
    <w:p w14:paraId="4405F06F"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lang w:bidi="cy-GB"/>
        </w:rPr>
        <w:t>NDC 15 - Bywyd ar dir</w:t>
      </w:r>
    </w:p>
    <w:p w14:paraId="2DE03D4F" w14:textId="77777777" w:rsidR="00E941B4" w:rsidRDefault="00E941B4" w:rsidP="002317BB">
      <w:pPr>
        <w:tabs>
          <w:tab w:val="left" w:pos="0"/>
        </w:tabs>
        <w:spacing w:after="0" w:line="276" w:lineRule="auto"/>
        <w:rPr>
          <w:sz w:val="24"/>
          <w:szCs w:val="24"/>
        </w:rPr>
      </w:pPr>
    </w:p>
    <w:p w14:paraId="32E5A02D" w14:textId="6CE1E20D" w:rsidR="00F52264" w:rsidRPr="001A71BC" w:rsidRDefault="00E941B4" w:rsidP="002317BB">
      <w:pPr>
        <w:tabs>
          <w:tab w:val="left" w:pos="0"/>
        </w:tabs>
        <w:spacing w:after="0" w:line="276" w:lineRule="auto"/>
        <w:rPr>
          <w:sz w:val="24"/>
          <w:szCs w:val="24"/>
        </w:rPr>
      </w:pPr>
      <w:bookmarkStart w:id="6" w:name="_Hlk162341854"/>
      <w:r w:rsidRPr="00E941B4">
        <w:rPr>
          <w:sz w:val="24"/>
          <w:szCs w:val="24"/>
          <w:lang w:bidi="cy-GB"/>
        </w:rPr>
        <w:t>Er ein bod yn cydnabod y 17 o Nodau Datblygu Cynaliadwy ac yn annog Cyflenwyr i weithio ochr yn ochr â phob un ohonynt, nodir y pump uchod fel nodau y gall caffael gael effaith gadarnhaol uniongyrchol arnynt.</w:t>
      </w:r>
    </w:p>
    <w:bookmarkEnd w:id="6"/>
    <w:p w14:paraId="32FBB347" w14:textId="6ACB0C83" w:rsidR="00017589" w:rsidRDefault="00402D3E" w:rsidP="00017589">
      <w:pPr>
        <w:pStyle w:val="TOCHeading"/>
        <w:spacing w:line="276" w:lineRule="auto"/>
        <w:rPr>
          <w:rFonts w:asciiTheme="minorHAnsi" w:hAnsiTheme="minorHAnsi" w:cstheme="minorBidi"/>
          <w:color w:val="000000" w:themeColor="text1"/>
          <w:sz w:val="24"/>
          <w:szCs w:val="24"/>
        </w:rPr>
      </w:pPr>
      <w:r w:rsidRPr="102E9539">
        <w:rPr>
          <w:rFonts w:asciiTheme="minorHAnsi" w:hAnsiTheme="minorHAnsi" w:cstheme="minorBidi"/>
          <w:color w:val="000000" w:themeColor="text1"/>
          <w:sz w:val="24"/>
          <w:szCs w:val="24"/>
          <w:lang w:val="cy-GB" w:bidi="cy-GB"/>
        </w:rPr>
        <w:t>Wrth gyflawni'r ymrwymiadau hyn, bydd y Brifysgol yn sicrhau bod Cyflenwyr presennol a darpar Gyflenwyr yn cydnabod, yn mabwysiadu (fel safon isaf), ac yn cydymffurfio â'r egwyddorion a nodir yn y Côd Ymddygiad Cyflenwyr hwn (y Côd) mewn perthynas â'u sefydliad a'u cadwyn gyflenwi.</w:t>
      </w:r>
    </w:p>
    <w:p w14:paraId="035984BE" w14:textId="77777777" w:rsidR="00017589" w:rsidRDefault="00017589" w:rsidP="00017589">
      <w:pPr>
        <w:rPr>
          <w:lang w:val="en-US"/>
        </w:rPr>
      </w:pPr>
    </w:p>
    <w:p w14:paraId="4700DB33" w14:textId="77777777" w:rsidR="00017589" w:rsidRPr="00017589" w:rsidRDefault="00017589" w:rsidP="00017589">
      <w:pPr>
        <w:rPr>
          <w:lang w:val="en-US"/>
        </w:rPr>
      </w:pPr>
    </w:p>
    <w:p w14:paraId="0EFB9453" w14:textId="1944A41E" w:rsidR="00017589" w:rsidRPr="00F96ADB" w:rsidRDefault="00402D3E" w:rsidP="00F96ADB">
      <w:pPr>
        <w:pStyle w:val="TOCHeading"/>
        <w:numPr>
          <w:ilvl w:val="0"/>
          <w:numId w:val="2"/>
        </w:numPr>
        <w:tabs>
          <w:tab w:val="num" w:pos="360"/>
        </w:tabs>
        <w:spacing w:line="360" w:lineRule="auto"/>
        <w:ind w:left="0" w:firstLine="0"/>
        <w:rPr>
          <w:color w:val="000000" w:themeColor="text1"/>
        </w:rPr>
      </w:pPr>
      <w:bookmarkStart w:id="7" w:name="Objectives"/>
      <w:r>
        <w:rPr>
          <w:color w:val="000000" w:themeColor="text1"/>
          <w:lang w:val="cy-GB" w:bidi="cy-GB"/>
        </w:rPr>
        <w:t>Amcanion</w:t>
      </w:r>
      <w:bookmarkEnd w:id="7"/>
    </w:p>
    <w:p w14:paraId="4B697C04" w14:textId="2ACB794C" w:rsidR="00402D3E" w:rsidRPr="003E1D7D" w:rsidRDefault="00402D3E" w:rsidP="002317BB">
      <w:pPr>
        <w:spacing w:line="276" w:lineRule="auto"/>
        <w:rPr>
          <w:sz w:val="24"/>
          <w:szCs w:val="24"/>
          <w:lang w:val="en-US"/>
        </w:rPr>
      </w:pPr>
      <w:r w:rsidRPr="102E9539">
        <w:rPr>
          <w:sz w:val="24"/>
          <w:szCs w:val="24"/>
          <w:lang w:bidi="cy-GB"/>
        </w:rPr>
        <w:t>Amcan cyffredinol y Côd hwn yw meithrin perthnasoedd ymddiriedus ac agored rhwng y Brifysgol a'i Chyflenwyr i sbarduno perfformiad gwell drwy gydol ei chadwyni cyflenwi. Mae'r Côd hwn yn gweithredu mewn ffordd ddwyochrog o ran Cyflenwyr y Brifysgol ac yn nodi'r ymddygiadau y byddai'r naill yn eu disgwyl gan y llall. O ganlyniad, mae'r Brifysgol yn disgwyl i'w holl Gyflenwyr gydymffurfio'n llawn â'r holl ofynion deddfwriaethol perthnasol, arferion gorau, a safonau hawliau dynol a gydnabyddir yn rhyngwladol, a chynnal gweithgareddau sicrwydd ynghylch eu cydymffurfiaeth eu hunain.</w:t>
      </w:r>
    </w:p>
    <w:p w14:paraId="04967CA8" w14:textId="1FEFC32A" w:rsidR="00017589" w:rsidRDefault="00402D3E" w:rsidP="00017589">
      <w:pPr>
        <w:spacing w:line="276" w:lineRule="auto"/>
        <w:rPr>
          <w:sz w:val="24"/>
          <w:szCs w:val="24"/>
          <w:lang w:val="en-US"/>
        </w:rPr>
      </w:pPr>
      <w:r w:rsidRPr="0F693BF7">
        <w:rPr>
          <w:sz w:val="24"/>
          <w:szCs w:val="24"/>
          <w:lang w:bidi="cy-GB"/>
        </w:rPr>
        <w:t xml:space="preserve">Wrth ddewis ei Chyflenwyr, bydd y Brifysgol yn gwneud asesiad teg yn unol â rheoliadau caffael er mwyn sicrhau bod y Brifysgol yn contractio gyda chyrff ag enw da. Mae Prifysgol Caerdydd yn gwarantu mynediad teg at gyfleoedd i bob cyflenwr a thriniaeth gyfartal yn ystod y broses ddethol. </w:t>
      </w:r>
      <w:bookmarkStart w:id="8" w:name="_Hlk150766116"/>
    </w:p>
    <w:p w14:paraId="00DDC7D5" w14:textId="77777777" w:rsidR="00F96ADB" w:rsidRPr="00E924AD" w:rsidRDefault="00F96ADB" w:rsidP="00017589">
      <w:pPr>
        <w:spacing w:line="276" w:lineRule="auto"/>
        <w:rPr>
          <w:sz w:val="24"/>
          <w:szCs w:val="24"/>
          <w:lang w:val="en-US"/>
        </w:rPr>
      </w:pPr>
    </w:p>
    <w:bookmarkEnd w:id="8"/>
    <w:p w14:paraId="14C40545" w14:textId="5B45EDC0" w:rsidR="002317BB" w:rsidRPr="00AF64A0" w:rsidRDefault="31AAEC2A" w:rsidP="002317BB">
      <w:pPr>
        <w:spacing w:line="276" w:lineRule="auto"/>
        <w:rPr>
          <w:sz w:val="24"/>
          <w:szCs w:val="24"/>
        </w:rPr>
      </w:pPr>
      <w:r w:rsidRPr="00AF64A0">
        <w:rPr>
          <w:sz w:val="24"/>
          <w:szCs w:val="24"/>
          <w:lang w:bidi="cy-GB"/>
        </w:rPr>
        <w:t>Yn y Côd hwn:</w:t>
      </w:r>
    </w:p>
    <w:p w14:paraId="1E24CC9D" w14:textId="4568801B" w:rsidR="31AAEC2A" w:rsidRPr="00F75865" w:rsidRDefault="31AAEC2A" w:rsidP="002317BB">
      <w:pPr>
        <w:spacing w:line="276" w:lineRule="auto"/>
        <w:rPr>
          <w:sz w:val="24"/>
          <w:szCs w:val="24"/>
        </w:rPr>
      </w:pPr>
      <w:r w:rsidRPr="00F75865">
        <w:rPr>
          <w:sz w:val="24"/>
          <w:szCs w:val="24"/>
          <w:lang w:bidi="cy-GB"/>
        </w:rPr>
        <w:t>Ystyr Cyflenwr yw cwmni, partneriaeth neu unigolyn sy'n darparu nwyddau, gwasanaethau, neu waith i'r Brifysgol.</w:t>
      </w:r>
    </w:p>
    <w:p w14:paraId="2216A5B8" w14:textId="14400B93" w:rsidR="31AAEC2A" w:rsidRPr="00F75865" w:rsidRDefault="31AAEC2A" w:rsidP="002317BB">
      <w:pPr>
        <w:spacing w:line="276" w:lineRule="auto"/>
        <w:rPr>
          <w:sz w:val="24"/>
          <w:szCs w:val="24"/>
        </w:rPr>
      </w:pPr>
      <w:r w:rsidRPr="00F75865">
        <w:rPr>
          <w:sz w:val="24"/>
          <w:szCs w:val="24"/>
          <w:lang w:bidi="cy-GB"/>
        </w:rPr>
        <w:t>Ystyr Gweithiwr yw unrhyw unigolyn y mae'r Cyflenwr yn ei gyflogi, yn ei logi, neu'n ei ddefnyddio i gynnal ei fusnes.</w:t>
      </w:r>
    </w:p>
    <w:p w14:paraId="2AD260A7" w14:textId="3159C412" w:rsidR="002317BB" w:rsidRDefault="1A474206" w:rsidP="002317BB">
      <w:pPr>
        <w:spacing w:line="276" w:lineRule="auto"/>
        <w:rPr>
          <w:sz w:val="24"/>
          <w:szCs w:val="24"/>
        </w:rPr>
      </w:pPr>
      <w:r w:rsidRPr="00F75865">
        <w:rPr>
          <w:sz w:val="24"/>
          <w:szCs w:val="24"/>
          <w:lang w:bidi="cy-GB"/>
        </w:rPr>
        <w:t>Mae Cynrychiolydd yn golygu cyflenwyr, gwerthwyr, asiantau ac isgontractwyr y Cyflenwr sy'n ymwneud â chadwyn gyflenwi'r Cyflenwr.</w:t>
      </w:r>
    </w:p>
    <w:p w14:paraId="4BEFCFB6" w14:textId="4C7E781A" w:rsidR="00402D3E" w:rsidRDefault="00402D3E" w:rsidP="002317BB">
      <w:pPr>
        <w:spacing w:line="276" w:lineRule="auto"/>
        <w:rPr>
          <w:sz w:val="24"/>
          <w:szCs w:val="24"/>
        </w:rPr>
      </w:pPr>
      <w:r w:rsidRPr="102E9539">
        <w:rPr>
          <w:sz w:val="24"/>
          <w:szCs w:val="24"/>
          <w:lang w:bidi="cy-GB"/>
        </w:rPr>
        <w:t>Mae'r Côd hwn yn gymwys i unrhyw Gyflenwr a'i Weithwyr a'i Gynrychiolwyr.</w:t>
      </w:r>
    </w:p>
    <w:p w14:paraId="607059E6" w14:textId="07F77420" w:rsidR="002317BB" w:rsidRPr="00AF64A0" w:rsidRDefault="00A24C05" w:rsidP="00AF64A0">
      <w:pPr>
        <w:spacing w:line="276" w:lineRule="auto"/>
        <w:rPr>
          <w:sz w:val="24"/>
          <w:szCs w:val="24"/>
          <w:lang w:val="en-US"/>
        </w:rPr>
      </w:pPr>
      <w:r w:rsidRPr="102E9539">
        <w:rPr>
          <w:sz w:val="24"/>
          <w:szCs w:val="24"/>
          <w:lang w:bidi="cy-GB"/>
        </w:rPr>
        <w:t xml:space="preserve">Bydd Cyflenwyr yn cydymffurfio â'r Côd a byddant yn sicrhau bod eu Gweithwyr a'u Cynrychiolwyr yn ymwybodol o'r Côd ac yn cydymffurfio ag ef.  </w:t>
      </w:r>
    </w:p>
    <w:p w14:paraId="60A8EA0B" w14:textId="3B2EA8F2" w:rsidR="00017589" w:rsidRDefault="00A24C05" w:rsidP="00AF64A0">
      <w:pPr>
        <w:spacing w:after="0" w:line="276" w:lineRule="auto"/>
        <w:rPr>
          <w:b/>
          <w:bCs/>
          <w:sz w:val="24"/>
          <w:szCs w:val="24"/>
        </w:rPr>
      </w:pPr>
      <w:r w:rsidRPr="0F693BF7">
        <w:rPr>
          <w:sz w:val="24"/>
          <w:szCs w:val="24"/>
          <w:lang w:bidi="cy-GB"/>
        </w:rPr>
        <w:t xml:space="preserve">Yn ogystal â chydymffurfio â'r safonau a nodir yn y Côd, </w:t>
      </w:r>
      <w:r w:rsidRPr="0F693BF7">
        <w:rPr>
          <w:b/>
          <w:sz w:val="24"/>
          <w:szCs w:val="24"/>
          <w:lang w:bidi="cy-GB"/>
        </w:rPr>
        <w:t>mae Prifysgol Caerdydd yn ei gwneud yn ofynnol i'w holl Gyflenwyr gydymffurfio â'r holl gyfreithiau, rheoliadau a safonau perthnasol.</w:t>
      </w:r>
    </w:p>
    <w:p w14:paraId="5FEE8F47" w14:textId="77777777" w:rsidR="00F96ADB" w:rsidRPr="00AF64A0" w:rsidRDefault="00F96ADB" w:rsidP="00AF64A0">
      <w:pPr>
        <w:spacing w:after="0" w:line="276" w:lineRule="auto"/>
        <w:rPr>
          <w:b/>
          <w:bCs/>
          <w:sz w:val="24"/>
          <w:szCs w:val="24"/>
        </w:rPr>
      </w:pPr>
    </w:p>
    <w:p w14:paraId="4C680E27" w14:textId="38CBD3B4" w:rsidR="00402D3E" w:rsidRPr="00F96ADB" w:rsidRDefault="00402D3E" w:rsidP="00F96ADB">
      <w:pPr>
        <w:pStyle w:val="TOCHeading"/>
        <w:numPr>
          <w:ilvl w:val="0"/>
          <w:numId w:val="2"/>
        </w:numPr>
        <w:tabs>
          <w:tab w:val="num" w:pos="360"/>
        </w:tabs>
        <w:spacing w:line="360" w:lineRule="auto"/>
        <w:ind w:left="0" w:firstLine="0"/>
        <w:rPr>
          <w:color w:val="000000" w:themeColor="text1"/>
        </w:rPr>
      </w:pPr>
      <w:bookmarkStart w:id="9" w:name="Code_of_Conduct_and_Behaviours"/>
      <w:r>
        <w:rPr>
          <w:color w:val="000000" w:themeColor="text1"/>
          <w:lang w:val="cy-GB" w:bidi="cy-GB"/>
        </w:rPr>
        <w:t>Côd ymddygiad ac ymddygiadau</w:t>
      </w:r>
      <w:bookmarkEnd w:id="9"/>
    </w:p>
    <w:p w14:paraId="14E2101F" w14:textId="7F116268" w:rsidR="00E924AD" w:rsidRDefault="50D08F1C" w:rsidP="000B5489">
      <w:pPr>
        <w:pStyle w:val="NoSpacing"/>
        <w:spacing w:line="276" w:lineRule="auto"/>
        <w:rPr>
          <w:sz w:val="24"/>
          <w:szCs w:val="24"/>
        </w:rPr>
      </w:pPr>
      <w:r w:rsidRPr="00E10D1B">
        <w:rPr>
          <w:sz w:val="24"/>
          <w:szCs w:val="24"/>
          <w:lang w:val="cy-GB" w:bidi="cy-GB"/>
        </w:rPr>
        <w:t xml:space="preserve">Mae'r Brifysgol yn disgwyl i'w holl Gyflenwyr lynu wrth yr holl ofynion deddfwriaethol ac arferion gorau canlynol a chydymffurfio â hwy, a chynnal gweithgareddau sicrwydd ynghylch eu cydymffurfiaeth eu hunain. At hynny, mae'r Brifysgol yn disgwyl i'w Chyflenwyr gydymffurfio o leiaf â'r holl hawliau dynol a gydnabyddir yn rhyngwladol, fel y rhai a nodir yn Neddf Hawliau Dynol 1998, yr egwyddorion ynghylch hawliau sylfaenol a nodir yn </w:t>
      </w:r>
      <w:bookmarkStart w:id="10" w:name="_Hlk156470628"/>
      <w:r w:rsidR="00343B2A" w:rsidRPr="00E10D1B">
        <w:rPr>
          <w:b/>
          <w:sz w:val="24"/>
          <w:szCs w:val="24"/>
          <w:lang w:val="cy-GB" w:bidi="cy-GB"/>
        </w:rPr>
        <w:lastRenderedPageBreak/>
        <w:fldChar w:fldCharType="begin"/>
      </w:r>
      <w:r w:rsidR="00343B2A" w:rsidRPr="00E10D1B">
        <w:rPr>
          <w:b/>
          <w:sz w:val="24"/>
          <w:szCs w:val="24"/>
          <w:lang w:val="cy-GB" w:bidi="cy-GB"/>
        </w:rPr>
        <w:instrText>HYPERLINK  \l "ILO_Rights_at_Work"</w:instrText>
      </w:r>
      <w:r w:rsidR="00343B2A" w:rsidRPr="00E10D1B">
        <w:rPr>
          <w:b/>
          <w:sz w:val="24"/>
          <w:szCs w:val="24"/>
          <w:lang w:val="cy-GB" w:bidi="cy-GB"/>
        </w:rPr>
        <w:fldChar w:fldCharType="separate"/>
      </w:r>
      <w:r w:rsidR="792EF54A" w:rsidRPr="00E10D1B">
        <w:rPr>
          <w:rStyle w:val="Hyperlink"/>
          <w:b/>
          <w:color w:val="auto"/>
          <w:sz w:val="24"/>
          <w:szCs w:val="24"/>
          <w:u w:val="none"/>
          <w:lang w:val="cy-GB" w:bidi="cy-GB"/>
        </w:rPr>
        <w:t>Natganiad</w:t>
      </w:r>
      <w:bookmarkStart w:id="11" w:name="_Hlk155794786"/>
      <w:r w:rsidR="792EF54A" w:rsidRPr="00E10D1B">
        <w:rPr>
          <w:rStyle w:val="Hyperlink"/>
          <w:b/>
          <w:color w:val="auto"/>
          <w:sz w:val="24"/>
          <w:szCs w:val="24"/>
          <w:u w:val="none"/>
          <w:lang w:val="cy-GB" w:bidi="cy-GB"/>
        </w:rPr>
        <w:t xml:space="preserve"> y Sefydliad Llafur Rhyngwladol</w:t>
      </w:r>
      <w:r w:rsidR="5E79359D" w:rsidRPr="00E10D1B">
        <w:rPr>
          <w:rStyle w:val="Hyperlink"/>
          <w:b/>
          <w:color w:val="auto"/>
          <w:sz w:val="24"/>
          <w:szCs w:val="24"/>
          <w:u w:val="none"/>
          <w:lang w:val="cy-GB" w:bidi="cy-GB"/>
        </w:rPr>
        <w:t xml:space="preserve"> ar Egwyddorion a Hawliau Sylfaenol yn y Gwaith</w:t>
      </w:r>
      <w:r w:rsidR="00343B2A" w:rsidRPr="00E10D1B">
        <w:rPr>
          <w:b/>
          <w:sz w:val="24"/>
          <w:szCs w:val="24"/>
          <w:lang w:val="cy-GB" w:bidi="cy-GB"/>
        </w:rPr>
        <w:fldChar w:fldCharType="end"/>
      </w:r>
      <w:r w:rsidRPr="00E10D1B">
        <w:rPr>
          <w:b/>
          <w:sz w:val="24"/>
          <w:szCs w:val="24"/>
          <w:lang w:val="cy-GB" w:bidi="cy-GB"/>
        </w:rPr>
        <w:t>, a chydymffurfio â</w:t>
      </w:r>
      <w:r w:rsidRPr="00E10D1B">
        <w:rPr>
          <w:sz w:val="24"/>
          <w:szCs w:val="24"/>
          <w:lang w:val="cy-GB" w:bidi="cy-GB"/>
        </w:rPr>
        <w:t xml:space="preserve"> </w:t>
      </w:r>
      <w:bookmarkEnd w:id="11"/>
      <w:bookmarkEnd w:id="10"/>
      <w:r w:rsidRPr="00E10D1B">
        <w:rPr>
          <w:sz w:val="24"/>
          <w:szCs w:val="24"/>
          <w:lang w:val="cy-GB" w:bidi="cy-GB"/>
        </w:rPr>
        <w:t>Chôd Sylfaen y Fenter Masnachu Moesegol, mewn unrhyw ran o'i chadwyn gyflenwi.</w:t>
      </w:r>
    </w:p>
    <w:p w14:paraId="07B711C3" w14:textId="12295216" w:rsidR="00AF64A0" w:rsidRDefault="00F96ADB" w:rsidP="000B5489">
      <w:pPr>
        <w:pStyle w:val="NoSpacing"/>
        <w:spacing w:line="276" w:lineRule="auto"/>
        <w:rPr>
          <w:sz w:val="24"/>
          <w:szCs w:val="24"/>
        </w:rPr>
      </w:pPr>
      <w:r>
        <w:rPr>
          <w:rFonts w:cstheme="minorHAnsi"/>
          <w:noProof/>
          <w:lang w:val="cy-GB" w:bidi="cy-GB"/>
        </w:rPr>
        <mc:AlternateContent>
          <mc:Choice Requires="wpg">
            <w:drawing>
              <wp:anchor distT="0" distB="0" distL="114300" distR="114300" simplePos="0" relativeHeight="251663360" behindDoc="0" locked="0" layoutInCell="1" allowOverlap="1" wp14:anchorId="33502596" wp14:editId="366656A2">
                <wp:simplePos x="0" y="0"/>
                <wp:positionH relativeFrom="margin">
                  <wp:align>left</wp:align>
                </wp:positionH>
                <wp:positionV relativeFrom="paragraph">
                  <wp:posOffset>4030</wp:posOffset>
                </wp:positionV>
                <wp:extent cx="3629025" cy="742950"/>
                <wp:effectExtent l="0" t="0" r="28575" b="0"/>
                <wp:wrapNone/>
                <wp:docPr id="2026057350" name="Group 1"/>
                <wp:cNvGraphicFramePr/>
                <a:graphic xmlns:a="http://schemas.openxmlformats.org/drawingml/2006/main">
                  <a:graphicData uri="http://schemas.microsoft.com/office/word/2010/wordprocessingGroup">
                    <wpg:wgp>
                      <wpg:cNvGrpSpPr/>
                      <wpg:grpSpPr>
                        <a:xfrm>
                          <a:off x="0" y="0"/>
                          <a:ext cx="3629025" cy="742950"/>
                          <a:chOff x="0" y="0"/>
                          <a:chExt cx="3486151" cy="695960"/>
                        </a:xfrm>
                      </wpg:grpSpPr>
                      <wps:wsp>
                        <wps:cNvPr id="156430968" name="Text Box 17"/>
                        <wps:cNvSpPr txBox="1"/>
                        <wps:spPr>
                          <a:xfrm>
                            <a:off x="219075" y="142875"/>
                            <a:ext cx="3267076" cy="409575"/>
                          </a:xfrm>
                          <a:custGeom>
                            <a:avLst/>
                            <a:gdLst>
                              <a:gd name="connsiteX0" fmla="*/ 0 w 3267075"/>
                              <a:gd name="connsiteY0" fmla="*/ 0 h 561975"/>
                              <a:gd name="connsiteX1" fmla="*/ 3267075 w 3267075"/>
                              <a:gd name="connsiteY1" fmla="*/ 0 h 561975"/>
                              <a:gd name="connsiteX2" fmla="*/ 3267075 w 3267075"/>
                              <a:gd name="connsiteY2" fmla="*/ 561975 h 561975"/>
                              <a:gd name="connsiteX3" fmla="*/ 0 w 3267075"/>
                              <a:gd name="connsiteY3" fmla="*/ 561975 h 561975"/>
                              <a:gd name="connsiteX4" fmla="*/ 0 w 3267075"/>
                              <a:gd name="connsiteY4" fmla="*/ 0 h 561975"/>
                              <a:gd name="connsiteX0" fmla="*/ 409575 w 3267075"/>
                              <a:gd name="connsiteY0" fmla="*/ 0 h 561975"/>
                              <a:gd name="connsiteX1" fmla="*/ 3267075 w 3267075"/>
                              <a:gd name="connsiteY1" fmla="*/ 0 h 561975"/>
                              <a:gd name="connsiteX2" fmla="*/ 3267075 w 3267075"/>
                              <a:gd name="connsiteY2" fmla="*/ 561975 h 561975"/>
                              <a:gd name="connsiteX3" fmla="*/ 0 w 3267075"/>
                              <a:gd name="connsiteY3" fmla="*/ 561975 h 561975"/>
                              <a:gd name="connsiteX4" fmla="*/ 409575 w 3267075"/>
                              <a:gd name="connsiteY4" fmla="*/ 0 h 561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67075" h="561975">
                                <a:moveTo>
                                  <a:pt x="409575" y="0"/>
                                </a:moveTo>
                                <a:lnTo>
                                  <a:pt x="3267075" y="0"/>
                                </a:lnTo>
                                <a:lnTo>
                                  <a:pt x="3267075" y="561975"/>
                                </a:lnTo>
                                <a:lnTo>
                                  <a:pt x="0" y="561975"/>
                                </a:lnTo>
                                <a:lnTo>
                                  <a:pt x="409575" y="0"/>
                                </a:lnTo>
                                <a:close/>
                              </a:path>
                            </a:pathLst>
                          </a:custGeom>
                          <a:solidFill>
                            <a:schemeClr val="accent2">
                              <a:lumMod val="40000"/>
                              <a:lumOff val="60000"/>
                            </a:schemeClr>
                          </a:solidFill>
                          <a:ln w="6350">
                            <a:noFill/>
                          </a:ln>
                          <a:effectLst>
                            <a:outerShdw blurRad="50800" dist="38100" dir="10800000" algn="r" rotWithShape="0">
                              <a:prstClr val="black">
                                <a:alpha val="40000"/>
                              </a:prstClr>
                            </a:outerShdw>
                          </a:effectLst>
                        </wps:spPr>
                        <wps:txbx>
                          <w:txbxContent>
                            <w:p w14:paraId="63AA9A21" w14:textId="77777777" w:rsidR="00AA5340" w:rsidRPr="00E924AD" w:rsidRDefault="00AA5340" w:rsidP="00F50DF3">
                              <w:pPr>
                                <w:pStyle w:val="Heading2"/>
                                <w:ind w:firstLine="720"/>
                                <w:rPr>
                                  <w:color w:val="C45911" w:themeColor="accent2" w:themeShade="BF"/>
                                  <w:sz w:val="28"/>
                                  <w:szCs w:val="28"/>
                                </w:rPr>
                              </w:pPr>
                              <w:bookmarkStart w:id="12" w:name="Social_Compliance"/>
                              <w:r w:rsidRPr="00E924AD">
                                <w:rPr>
                                  <w:color w:val="C45911" w:themeColor="accent2" w:themeShade="BF"/>
                                  <w:sz w:val="28"/>
                                  <w:szCs w:val="28"/>
                                  <w:lang w:bidi="cy-GB"/>
                                </w:rPr>
                                <w:t>3.1 Cydymffurfiaeth Gymdeithasol</w:t>
                              </w:r>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55021739" name="Graphic 16" descr="Group success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63270" cy="6959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502596" id="Group 1" o:spid="_x0000_s1027" style="position:absolute;margin-left:0;margin-top:.3pt;width:285.75pt;height:58.5pt;z-index:251663360;mso-position-horizontal:left;mso-position-horizontal-relative:margin;mso-width-relative:margin;mso-height-relative:margin" coordsize="34861,6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">
                <v:shape id="Text Box 17" o:spid="_x0000_s1028" style="position:absolute;left:2190;top:1428;width:32671;height:4096;visibility:visible;mso-wrap-style:square;v-text-anchor:top" coordsize="3267075,561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" adj="-11796480,,5400" path="m409575,l3267075,r,561975l,561975,409575,xe" fillcolor="#f7caac [1301]" stroked="f" strokeweight=".5pt">
                  <v:stroke joinstyle="miter"/>
                  <v:shadow on="t" color="black" opacity="26214f" origin=".5" offset="-3pt,0"/>
                  <v:formulas/>
                  <v:path arrowok="t" o:connecttype="custom" o:connectlocs="409575,0;3267076,0;3267076,409575;0,409575;409575,0" o:connectangles="0,0,0,0,0" textboxrect="0,0,3267075,561975"/>
                  <v:textbox>
                    <w:txbxContent>
                      <w:p w14:paraId="63AA9A21" w14:textId="77777777" w:rsidR="00AA5340" w:rsidRPr="00E924AD" w:rsidRDefault="00AA5340" w:rsidP="00F50DF3">
                        <w:pPr>
                          <w:pStyle w:val="Heading2"/>
                          <w:ind w:firstLine="720"/>
                          <w:rPr>
                            <w:color w:val="C45911" w:themeColor="accent2" w:themeShade="BF"/>
                            <w:sz w:val="28"/>
                            <w:szCs w:val="28"/>
                          </w:rPr>
                        </w:pPr>
                        <w:bookmarkStart w:id="13" w:name="Social_Compliance"/>
                        <w:r w:rsidRPr="00E924AD">
                          <w:rPr>
                            <w:color w:val="C45911" w:themeColor="accent2" w:themeShade="BF"/>
                            <w:sz w:val="28"/>
                            <w:szCs w:val="28"/>
                            <w:lang w:bidi="cy-GB"/>
                          </w:rPr>
                          <w:t>3.1 Cydymffurfiaeth Gymdeithasol</w:t>
                        </w:r>
                        <w:bookmarkEnd w:id="13"/>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29" type="#_x0000_t75" alt="Group success with solid fill" style="position:absolute;width:7632;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">
                  <v:imagedata r:id="rId16" o:title="Group success with solid fill"/>
                </v:shape>
                <w10:wrap anchorx="margin"/>
              </v:group>
            </w:pict>
          </mc:Fallback>
        </mc:AlternateContent>
      </w:r>
    </w:p>
    <w:p w14:paraId="6BF499CF" w14:textId="564AE468" w:rsidR="000B5489" w:rsidRPr="000B5489" w:rsidRDefault="000B5489" w:rsidP="000B5489">
      <w:pPr>
        <w:pStyle w:val="NoSpacing"/>
        <w:spacing w:line="276" w:lineRule="auto"/>
        <w:rPr>
          <w:sz w:val="24"/>
          <w:szCs w:val="24"/>
        </w:rPr>
      </w:pPr>
    </w:p>
    <w:p w14:paraId="7D534971" w14:textId="3C1B92D1" w:rsidR="00E924AD" w:rsidRDefault="00E924AD" w:rsidP="002317BB">
      <w:pPr>
        <w:pStyle w:val="Heading2"/>
        <w:spacing w:line="276" w:lineRule="auto"/>
        <w:rPr>
          <w:color w:val="C45911" w:themeColor="accent2" w:themeShade="BF"/>
          <w:lang w:val="en-US"/>
        </w:rPr>
      </w:pPr>
    </w:p>
    <w:p w14:paraId="1A653CD8" w14:textId="77777777" w:rsidR="00F96ADB" w:rsidRPr="00F96ADB" w:rsidRDefault="00F96ADB" w:rsidP="00F96ADB">
      <w:pPr>
        <w:rPr>
          <w:lang w:val="en-US"/>
        </w:rPr>
      </w:pPr>
    </w:p>
    <w:p w14:paraId="582DD8D2" w14:textId="244B6EEF" w:rsidR="007D7F8D" w:rsidRDefault="00136AA9" w:rsidP="002317BB">
      <w:pPr>
        <w:pStyle w:val="Heading2"/>
        <w:spacing w:line="276" w:lineRule="auto"/>
        <w:rPr>
          <w:color w:val="C45911" w:themeColor="accent2" w:themeShade="BF"/>
          <w:lang w:val="en-US"/>
        </w:rPr>
      </w:pPr>
      <w:r w:rsidRPr="00F50DF3">
        <w:rPr>
          <w:color w:val="C45911" w:themeColor="accent2" w:themeShade="BF"/>
          <w:lang w:bidi="cy-GB"/>
        </w:rPr>
        <w:t>Llafur dan orfod neu anwirfoddol</w:t>
      </w:r>
    </w:p>
    <w:p w14:paraId="4A100555" w14:textId="544A8A8F" w:rsidR="00234DB3" w:rsidRPr="007D7F8D" w:rsidRDefault="00234DB3" w:rsidP="002317BB">
      <w:pPr>
        <w:pStyle w:val="Heading2"/>
        <w:spacing w:line="276" w:lineRule="auto"/>
        <w:rPr>
          <w:rFonts w:asciiTheme="minorHAnsi" w:hAnsiTheme="minorHAnsi" w:cstheme="minorHAnsi"/>
          <w:color w:val="auto"/>
          <w:lang w:val="en-US"/>
        </w:rPr>
      </w:pPr>
      <w:r w:rsidRPr="007D7F8D">
        <w:rPr>
          <w:rFonts w:asciiTheme="minorHAnsi" w:hAnsiTheme="minorHAnsi" w:cstheme="minorHAnsi"/>
          <w:color w:val="auto"/>
          <w:sz w:val="24"/>
          <w:szCs w:val="24"/>
          <w:lang w:bidi="cy-GB"/>
        </w:rPr>
        <w:t>Rhaid i gyflenwyr wneud y canlynol:</w:t>
      </w:r>
      <w:r w:rsidR="000B5489" w:rsidRPr="000B5489">
        <w:rPr>
          <w:b/>
          <w:noProof/>
          <w:lang w:bidi="cy-GB"/>
        </w:rPr>
        <w:t xml:space="preserve"> </w:t>
      </w:r>
    </w:p>
    <w:p w14:paraId="07FEA551" w14:textId="5E8C8071" w:rsidR="00136AA9" w:rsidRPr="003E1D7D" w:rsidRDefault="00403B6A" w:rsidP="002317BB">
      <w:pPr>
        <w:pStyle w:val="ListParagraph"/>
        <w:numPr>
          <w:ilvl w:val="0"/>
          <w:numId w:val="3"/>
        </w:numPr>
        <w:tabs>
          <w:tab w:val="left" w:pos="1912"/>
        </w:tabs>
        <w:spacing w:line="276" w:lineRule="auto"/>
        <w:rPr>
          <w:sz w:val="24"/>
          <w:szCs w:val="24"/>
          <w:lang w:val="en-US"/>
        </w:rPr>
      </w:pPr>
      <w:r>
        <w:rPr>
          <w:sz w:val="24"/>
          <w:szCs w:val="24"/>
          <w:lang w:bidi="cy-GB"/>
        </w:rPr>
        <w:t>Peidio â defnyddio llafur dan orfod, llafur rhwymedig, llafur ymrwymedig, carchar neu lafur anwirfoddol na mynnu gwaith/gwasanaeth gan unigolyn dan fygythiad neu orfodaeth.</w:t>
      </w:r>
    </w:p>
    <w:p w14:paraId="4F18D6D0" w14:textId="21642F1D" w:rsidR="00136AA9" w:rsidRPr="003E1D7D" w:rsidRDefault="00403B6A" w:rsidP="002317BB">
      <w:pPr>
        <w:pStyle w:val="ListParagraph"/>
        <w:numPr>
          <w:ilvl w:val="0"/>
          <w:numId w:val="3"/>
        </w:numPr>
        <w:tabs>
          <w:tab w:val="left" w:pos="1912"/>
        </w:tabs>
        <w:spacing w:line="276" w:lineRule="auto"/>
        <w:rPr>
          <w:sz w:val="24"/>
          <w:szCs w:val="24"/>
          <w:lang w:val="en-US"/>
        </w:rPr>
      </w:pPr>
      <w:r>
        <w:rPr>
          <w:sz w:val="24"/>
          <w:szCs w:val="24"/>
          <w:lang w:bidi="cy-GB"/>
        </w:rPr>
        <w:t>Cynnal gwaith yn seiliedig ar delerau y cytunir yn rhydd arnynt. Mae hyn yn golygu y dylai Gweithwyr fod yn rhydd i ddewis eu cyflogaeth a gadael y gyflogaeth honno drwy roi rhybudd rhesymol heb flaendal ariannol neu eitemau personol yn cael eu cadw.</w:t>
      </w:r>
    </w:p>
    <w:p w14:paraId="06F5C0DC" w14:textId="53BE86DB" w:rsidR="00136AA9" w:rsidRPr="003E1D7D" w:rsidRDefault="00403B6A" w:rsidP="002317BB">
      <w:pPr>
        <w:pStyle w:val="ListParagraph"/>
        <w:numPr>
          <w:ilvl w:val="0"/>
          <w:numId w:val="3"/>
        </w:numPr>
        <w:tabs>
          <w:tab w:val="left" w:pos="1912"/>
        </w:tabs>
        <w:spacing w:line="276" w:lineRule="auto"/>
        <w:rPr>
          <w:sz w:val="24"/>
          <w:szCs w:val="24"/>
          <w:lang w:val="en-US"/>
        </w:rPr>
      </w:pPr>
      <w:r>
        <w:rPr>
          <w:sz w:val="24"/>
          <w:szCs w:val="24"/>
          <w:lang w:bidi="cy-GB"/>
        </w:rPr>
        <w:t>Peidio ag ymgysylltu mewn unrhyw ffordd â gweithgarwch masnachu pobl, na chefnogi na gweithio gyda sefydliadau sy'n cymryd rhan mewn gweithgarwch masnachu pobl.</w:t>
      </w:r>
    </w:p>
    <w:p w14:paraId="1CF45C7D" w14:textId="249EB7E6" w:rsidR="00136AA9" w:rsidRPr="003E1D7D" w:rsidRDefault="00403B6A" w:rsidP="002317BB">
      <w:pPr>
        <w:pStyle w:val="ListParagraph"/>
        <w:numPr>
          <w:ilvl w:val="0"/>
          <w:numId w:val="3"/>
        </w:numPr>
        <w:tabs>
          <w:tab w:val="left" w:pos="1912"/>
        </w:tabs>
        <w:spacing w:line="276" w:lineRule="auto"/>
        <w:rPr>
          <w:sz w:val="24"/>
          <w:szCs w:val="24"/>
          <w:lang w:val="en-US"/>
        </w:rPr>
      </w:pPr>
      <w:r>
        <w:rPr>
          <w:sz w:val="24"/>
          <w:szCs w:val="24"/>
          <w:lang w:bidi="cy-GB"/>
        </w:rPr>
        <w:t>Peidio â mynnu bod eu Gweithwyr yn talu'r costau neu'r ffioedd sy'n gysylltiedig â'u proses recriwtio.</w:t>
      </w:r>
    </w:p>
    <w:p w14:paraId="39180476" w14:textId="47D93E3B" w:rsidR="001D3A2E" w:rsidRDefault="00403B6A" w:rsidP="002317BB">
      <w:pPr>
        <w:pStyle w:val="ListParagraph"/>
        <w:numPr>
          <w:ilvl w:val="0"/>
          <w:numId w:val="3"/>
        </w:numPr>
        <w:tabs>
          <w:tab w:val="left" w:pos="1912"/>
        </w:tabs>
        <w:spacing w:line="276" w:lineRule="auto"/>
        <w:rPr>
          <w:sz w:val="24"/>
          <w:szCs w:val="24"/>
          <w:lang w:val="en-US"/>
        </w:rPr>
      </w:pPr>
      <w:r>
        <w:rPr>
          <w:sz w:val="24"/>
          <w:szCs w:val="24"/>
          <w:lang w:bidi="cy-GB"/>
        </w:rPr>
        <w:t xml:space="preserve">Rhagori ar ofynion unrhyw ddeddfwriaeth, rheoliadau a chodau Gwrth-gaethwasiaeth/Gwrth-gaethwasiaeth Fodern a masnachu pobl mewn unrhyw wlad y maent yn gweithredu ynddi gan gynnwys, ond heb fod yn gyfyngedig i, </w:t>
      </w:r>
      <w:bookmarkStart w:id="14" w:name="_Hlk155794796"/>
      <w:bookmarkStart w:id="15" w:name="_Hlk156470641"/>
      <w:r w:rsidR="00343B2A" w:rsidRPr="00343B2A">
        <w:rPr>
          <w:b/>
          <w:sz w:val="24"/>
          <w:szCs w:val="24"/>
          <w:lang w:bidi="cy-GB"/>
        </w:rPr>
        <w:fldChar w:fldCharType="begin"/>
      </w:r>
      <w:r w:rsidR="00343B2A" w:rsidRPr="00343B2A">
        <w:rPr>
          <w:b/>
          <w:sz w:val="24"/>
          <w:szCs w:val="24"/>
          <w:lang w:bidi="cy-GB"/>
        </w:rPr>
        <w:instrText>HYPERLINK  \l "Modern_Slavery_Act"</w:instrText>
      </w:r>
      <w:r w:rsidR="00343B2A" w:rsidRPr="00343B2A">
        <w:rPr>
          <w:b/>
          <w:sz w:val="24"/>
          <w:szCs w:val="24"/>
          <w:lang w:bidi="cy-GB"/>
        </w:rPr>
        <w:fldChar w:fldCharType="separate"/>
      </w:r>
      <w:r w:rsidR="00136AA9" w:rsidRPr="009319D7">
        <w:rPr>
          <w:rStyle w:val="Hyperlink"/>
          <w:b/>
          <w:color w:val="auto"/>
          <w:sz w:val="24"/>
          <w:szCs w:val="24"/>
          <w:u w:val="none"/>
          <w:lang w:bidi="cy-GB"/>
        </w:rPr>
        <w:t>Ddeddf Caethwasiaeth Fodern y DU 2015</w:t>
      </w:r>
      <w:r w:rsidR="00136AA9" w:rsidRPr="009319D7">
        <w:rPr>
          <w:rStyle w:val="Hyperlink"/>
          <w:color w:val="auto"/>
          <w:sz w:val="24"/>
          <w:szCs w:val="24"/>
          <w:u w:val="none"/>
          <w:lang w:bidi="cy-GB"/>
        </w:rPr>
        <w:t xml:space="preserve"> </w:t>
      </w:r>
      <w:bookmarkEnd w:id="14"/>
      <w:r w:rsidR="00136AA9" w:rsidRPr="009319D7">
        <w:rPr>
          <w:rStyle w:val="Hyperlink"/>
          <w:color w:val="auto"/>
          <w:sz w:val="24"/>
          <w:szCs w:val="24"/>
          <w:u w:val="none"/>
          <w:lang w:bidi="cy-GB"/>
        </w:rPr>
        <w:t xml:space="preserve"> </w:t>
      </w:r>
      <w:bookmarkEnd w:id="15"/>
      <w:r w:rsidR="00343B2A" w:rsidRPr="00343B2A">
        <w:rPr>
          <w:b/>
          <w:sz w:val="24"/>
          <w:szCs w:val="24"/>
          <w:lang w:bidi="cy-GB"/>
        </w:rPr>
        <w:fldChar w:fldCharType="end"/>
      </w:r>
      <w:r>
        <w:rPr>
          <w:sz w:val="24"/>
          <w:szCs w:val="24"/>
          <w:lang w:bidi="cy-GB"/>
        </w:rPr>
        <w:t>, a byddant yn cyhoeddi datganiad caethwasiaeth fodern blynyddol os yw'n berthnasol. Mae hyn yn ymwneud ag unrhyw ran o'r gadwyn gyflenwi a rhaid i Gyflenwyr gydymffurfio ag unrhyw gynlluniau cyhoeddi gwirfoddol a gorfodol sydd ar waith i roi tryloywder ynghylch eu gweithgareddau.</w:t>
      </w:r>
    </w:p>
    <w:p w14:paraId="5244949F" w14:textId="77777777" w:rsidR="00BC55C3" w:rsidRPr="003E1D7D" w:rsidRDefault="00BC55C3" w:rsidP="002317BB">
      <w:pPr>
        <w:pStyle w:val="ListParagraph"/>
        <w:tabs>
          <w:tab w:val="left" w:pos="1912"/>
        </w:tabs>
        <w:spacing w:line="276" w:lineRule="auto"/>
        <w:rPr>
          <w:sz w:val="24"/>
          <w:szCs w:val="24"/>
          <w:lang w:val="en-US"/>
        </w:rPr>
      </w:pPr>
    </w:p>
    <w:p w14:paraId="19092EDE" w14:textId="77777777" w:rsidR="000079F3" w:rsidRPr="00F50DF3" w:rsidRDefault="000079F3" w:rsidP="002317BB">
      <w:pPr>
        <w:pStyle w:val="Heading2"/>
        <w:spacing w:line="276" w:lineRule="auto"/>
        <w:rPr>
          <w:color w:val="C45911" w:themeColor="accent2" w:themeShade="BF"/>
        </w:rPr>
      </w:pPr>
      <w:r w:rsidRPr="00F50DF3">
        <w:rPr>
          <w:color w:val="C45911" w:themeColor="accent2" w:themeShade="BF"/>
          <w:lang w:bidi="cy-GB"/>
        </w:rPr>
        <w:t>Llafur plant</w:t>
      </w:r>
    </w:p>
    <w:p w14:paraId="6D784B0B" w14:textId="2AF12B61" w:rsidR="00403B6A" w:rsidRDefault="00403B6A" w:rsidP="002317BB">
      <w:pPr>
        <w:pStyle w:val="NoSpacing"/>
        <w:spacing w:line="276" w:lineRule="auto"/>
        <w:rPr>
          <w:rFonts w:cstheme="minorHAnsi"/>
          <w:sz w:val="24"/>
          <w:szCs w:val="24"/>
        </w:rPr>
      </w:pPr>
      <w:r>
        <w:rPr>
          <w:rFonts w:cstheme="minorHAnsi"/>
          <w:sz w:val="24"/>
          <w:szCs w:val="24"/>
          <w:lang w:val="cy-GB" w:bidi="cy-GB"/>
        </w:rPr>
        <w:t>Rhaid i gyflenwyr wneud y canlynol:</w:t>
      </w:r>
    </w:p>
    <w:p w14:paraId="4140D730" w14:textId="1E48BE52" w:rsidR="00056891" w:rsidRPr="003E1D7D" w:rsidRDefault="00403B6A" w:rsidP="002317BB">
      <w:pPr>
        <w:pStyle w:val="NoSpacing"/>
        <w:numPr>
          <w:ilvl w:val="0"/>
          <w:numId w:val="4"/>
        </w:numPr>
        <w:spacing w:line="276" w:lineRule="auto"/>
        <w:rPr>
          <w:rFonts w:cstheme="minorHAnsi"/>
          <w:sz w:val="24"/>
          <w:szCs w:val="24"/>
        </w:rPr>
      </w:pPr>
      <w:r>
        <w:rPr>
          <w:rFonts w:cstheme="minorHAnsi"/>
          <w:sz w:val="24"/>
          <w:szCs w:val="24"/>
          <w:lang w:val="cy-GB" w:bidi="cy-GB"/>
        </w:rPr>
        <w:t>Cefnogi gwaith i sicrhau bod llafur plant wedi'i ddiddymu i bob pwrpas.</w:t>
      </w:r>
    </w:p>
    <w:p w14:paraId="0EE5319E" w14:textId="0889D439" w:rsidR="000079F3" w:rsidRPr="007D7F8D" w:rsidRDefault="00403B6A" w:rsidP="002317BB">
      <w:pPr>
        <w:pStyle w:val="NoSpacing"/>
        <w:numPr>
          <w:ilvl w:val="0"/>
          <w:numId w:val="4"/>
        </w:numPr>
        <w:spacing w:line="276" w:lineRule="auto"/>
        <w:rPr>
          <w:sz w:val="24"/>
          <w:szCs w:val="24"/>
        </w:rPr>
      </w:pPr>
      <w:r w:rsidRPr="007D7F8D">
        <w:rPr>
          <w:sz w:val="24"/>
          <w:szCs w:val="24"/>
          <w:lang w:val="cy-GB" w:bidi="cy-GB"/>
        </w:rPr>
        <w:t xml:space="preserve">Cydymffurfio â'r isafswm oedran cenedlaethol ar gyfer cyflogaeth ran-amser ac amser llawn oni chaniateir isafswm oedran lleol is </w:t>
      </w:r>
      <w:hyperlink w:anchor="ILO138" w:history="1">
        <w:r w:rsidR="000079F3" w:rsidRPr="009319D7">
          <w:rPr>
            <w:rStyle w:val="Hyperlink"/>
            <w:b/>
            <w:color w:val="auto"/>
            <w:sz w:val="24"/>
            <w:szCs w:val="24"/>
            <w:u w:val="none"/>
            <w:lang w:val="cy-GB" w:bidi="cy-GB"/>
          </w:rPr>
          <w:t xml:space="preserve">o dan gonfensiwn 138 y Sefydliad Llafur Rhyngwladol </w:t>
        </w:r>
        <w:r w:rsidR="000079F3" w:rsidRPr="009319D7">
          <w:rPr>
            <w:rStyle w:val="Hyperlink"/>
            <w:b/>
            <w:i/>
            <w:color w:val="auto"/>
            <w:sz w:val="24"/>
            <w:szCs w:val="24"/>
            <w:u w:val="none"/>
            <w:lang w:val="cy-GB" w:bidi="cy-GB"/>
          </w:rPr>
          <w:t>.</w:t>
        </w:r>
      </w:hyperlink>
    </w:p>
    <w:p w14:paraId="38FDFE29" w14:textId="55FA7CF5" w:rsidR="000079F3" w:rsidRPr="003E1D7D" w:rsidRDefault="00403B6A" w:rsidP="002317BB">
      <w:pPr>
        <w:pStyle w:val="NoSpacing"/>
        <w:numPr>
          <w:ilvl w:val="0"/>
          <w:numId w:val="4"/>
        </w:numPr>
        <w:spacing w:line="276" w:lineRule="auto"/>
        <w:rPr>
          <w:sz w:val="24"/>
          <w:szCs w:val="24"/>
        </w:rPr>
      </w:pPr>
      <w:r>
        <w:rPr>
          <w:sz w:val="24"/>
          <w:szCs w:val="24"/>
          <w:lang w:val="cy-GB" w:bidi="cy-GB"/>
        </w:rPr>
        <w:t>Rhoi cymorth i unrhyw blentyn y canfyddir ei fod yn ymgymryd â llafur plant, i'w alluogi i gwblhau, o leiaf, ei addysg orfodol (hyd yn oed os bydd yn peidio ag ymgymryd â llafur plant), neu lefel addysg gyfatebol, fel y darperir ar ei gyfer o dan</w:t>
      </w:r>
      <w:r>
        <w:rPr>
          <w:b/>
          <w:sz w:val="24"/>
          <w:szCs w:val="24"/>
          <w:lang w:val="cy-GB" w:bidi="cy-GB"/>
        </w:rPr>
        <w:t xml:space="preserve"> </w:t>
      </w:r>
      <w:bookmarkStart w:id="16" w:name="_Hlk155794821"/>
      <w:r w:rsidR="00A85949" w:rsidRPr="00A85949">
        <w:rPr>
          <w:b/>
          <w:sz w:val="24"/>
          <w:szCs w:val="24"/>
          <w:lang w:val="cy-GB" w:bidi="cy-GB"/>
        </w:rPr>
        <w:fldChar w:fldCharType="begin"/>
      </w:r>
      <w:r w:rsidR="00A85949" w:rsidRPr="00A85949">
        <w:rPr>
          <w:b/>
          <w:sz w:val="24"/>
          <w:szCs w:val="24"/>
          <w:lang w:val="cy-GB" w:bidi="cy-GB"/>
        </w:rPr>
        <w:instrText>HYPERLINK  \l "Economic_Social_Cultural_Rights"</w:instrText>
      </w:r>
      <w:r w:rsidR="00A85949" w:rsidRPr="00A85949">
        <w:rPr>
          <w:b/>
          <w:sz w:val="24"/>
          <w:szCs w:val="24"/>
          <w:lang w:val="cy-GB" w:bidi="cy-GB"/>
        </w:rPr>
        <w:fldChar w:fldCharType="separate"/>
      </w:r>
      <w:r w:rsidR="000079F3" w:rsidRPr="009319D7">
        <w:rPr>
          <w:rStyle w:val="Hyperlink"/>
          <w:b/>
          <w:color w:val="auto"/>
          <w:sz w:val="24"/>
          <w:szCs w:val="24"/>
          <w:u w:val="none"/>
          <w:lang w:val="cy-GB" w:bidi="cy-GB"/>
        </w:rPr>
        <w:t xml:space="preserve">Gyfamod Hawliau Economaidd, Cymdeithasol a Diwylliannol y Cenhedloedd </w:t>
      </w:r>
      <w:r w:rsidR="000079F3" w:rsidRPr="009319D7">
        <w:rPr>
          <w:rStyle w:val="Hyperlink"/>
          <w:b/>
          <w:color w:val="auto"/>
          <w:sz w:val="24"/>
          <w:szCs w:val="24"/>
          <w:u w:val="none"/>
          <w:lang w:val="cy-GB" w:bidi="cy-GB"/>
        </w:rPr>
        <w:lastRenderedPageBreak/>
        <w:t>Unedig</w:t>
      </w:r>
      <w:bookmarkEnd w:id="16"/>
      <w:r w:rsidR="00A85949" w:rsidRPr="00A85949">
        <w:rPr>
          <w:b/>
          <w:sz w:val="24"/>
          <w:szCs w:val="24"/>
          <w:lang w:val="cy-GB" w:bidi="cy-GB"/>
        </w:rPr>
        <w:fldChar w:fldCharType="end"/>
      </w:r>
      <w:r>
        <w:rPr>
          <w:sz w:val="24"/>
          <w:szCs w:val="24"/>
          <w:lang w:val="cy-GB" w:bidi="cy-GB"/>
        </w:rPr>
        <w:t>. Dylai cymorth o'r fath gan y Cyflenwr gydnabod a pheidio â bod yn niweidiol i amodau gwaith y plentyn neu'r rhai y mae ei waith yn eu cefnogi.</w:t>
      </w:r>
    </w:p>
    <w:p w14:paraId="40C29652" w14:textId="77777777" w:rsidR="001D3A2E" w:rsidRPr="000079F3" w:rsidRDefault="001D3A2E" w:rsidP="002317BB">
      <w:pPr>
        <w:pStyle w:val="NoSpacing"/>
        <w:spacing w:line="276" w:lineRule="auto"/>
        <w:ind w:left="360"/>
        <w:rPr>
          <w:rFonts w:cstheme="minorHAnsi"/>
        </w:rPr>
      </w:pPr>
    </w:p>
    <w:p w14:paraId="79826F70" w14:textId="77777777" w:rsidR="000079F3" w:rsidRPr="00F50DF3" w:rsidRDefault="000079F3" w:rsidP="002317BB">
      <w:pPr>
        <w:pStyle w:val="Heading2"/>
        <w:spacing w:line="276" w:lineRule="auto"/>
        <w:rPr>
          <w:color w:val="C45911" w:themeColor="accent2" w:themeShade="BF"/>
        </w:rPr>
      </w:pPr>
      <w:r w:rsidRPr="00F50DF3">
        <w:rPr>
          <w:color w:val="C45911" w:themeColor="accent2" w:themeShade="BF"/>
          <w:lang w:bidi="cy-GB"/>
        </w:rPr>
        <w:t>Amodau gwaith</w:t>
      </w:r>
    </w:p>
    <w:p w14:paraId="31807109" w14:textId="31428D83" w:rsidR="00403B6A" w:rsidRDefault="0080197A" w:rsidP="002317BB">
      <w:pPr>
        <w:pStyle w:val="NoSpacing"/>
        <w:spacing w:line="276" w:lineRule="auto"/>
        <w:rPr>
          <w:sz w:val="24"/>
          <w:szCs w:val="24"/>
        </w:rPr>
      </w:pPr>
      <w:r>
        <w:rPr>
          <w:sz w:val="24"/>
          <w:szCs w:val="24"/>
          <w:lang w:val="cy-GB" w:bidi="cy-GB"/>
        </w:rPr>
        <w:t>Rhaid i Gyflenwyr wneud y canlynol:</w:t>
      </w:r>
    </w:p>
    <w:p w14:paraId="1BFA2569" w14:textId="223E67C7" w:rsidR="000079F3" w:rsidRPr="003E1D7D" w:rsidRDefault="0080197A" w:rsidP="002317BB">
      <w:pPr>
        <w:pStyle w:val="NoSpacing"/>
        <w:numPr>
          <w:ilvl w:val="0"/>
          <w:numId w:val="5"/>
        </w:numPr>
        <w:spacing w:line="276" w:lineRule="auto"/>
        <w:rPr>
          <w:sz w:val="24"/>
          <w:szCs w:val="24"/>
        </w:rPr>
      </w:pPr>
      <w:r>
        <w:rPr>
          <w:sz w:val="24"/>
          <w:szCs w:val="24"/>
          <w:lang w:val="cy-GB" w:bidi="cy-GB"/>
        </w:rPr>
        <w:t>Sicrhau na ddylai oriau gwaith rheolaidd fod yn fwy na therfynau cyfreithiol ac na ddylai goramser fod yn fwy na'r uchafswm a ganiateir yn ôl y gyfraith.</w:t>
      </w:r>
    </w:p>
    <w:p w14:paraId="6679DB39" w14:textId="60AB4AB4" w:rsidR="000079F3" w:rsidRDefault="0080197A" w:rsidP="002317BB">
      <w:pPr>
        <w:pStyle w:val="NoSpacing"/>
        <w:numPr>
          <w:ilvl w:val="0"/>
          <w:numId w:val="5"/>
        </w:numPr>
        <w:spacing w:line="276" w:lineRule="auto"/>
        <w:rPr>
          <w:sz w:val="24"/>
          <w:szCs w:val="24"/>
        </w:rPr>
      </w:pPr>
      <w:r>
        <w:rPr>
          <w:sz w:val="24"/>
          <w:szCs w:val="24"/>
          <w:lang w:val="cy-GB" w:bidi="cy-GB"/>
        </w:rPr>
        <w:t>Sicrhau bod gan Weithwyr o leiaf un (1) diwrnod i ffwrdd am bob saith (7) diwrnod.</w:t>
      </w:r>
    </w:p>
    <w:p w14:paraId="66E4A396" w14:textId="77777777" w:rsidR="0011290D" w:rsidRPr="0011290D" w:rsidRDefault="0011290D" w:rsidP="0011290D">
      <w:pPr>
        <w:pStyle w:val="NoSpacing"/>
        <w:numPr>
          <w:ilvl w:val="0"/>
          <w:numId w:val="5"/>
        </w:numPr>
        <w:spacing w:line="276" w:lineRule="auto"/>
        <w:rPr>
          <w:sz w:val="24"/>
          <w:szCs w:val="24"/>
        </w:rPr>
      </w:pPr>
      <w:r w:rsidRPr="0011290D">
        <w:rPr>
          <w:sz w:val="24"/>
          <w:szCs w:val="24"/>
          <w:lang w:val="cy-GB" w:bidi="cy-GB"/>
        </w:rPr>
        <w:t>Rhaid i oriau gwaith gydymffurfio â deddfau cenedlaethol, a chytundebau ar y cyd.</w:t>
      </w:r>
    </w:p>
    <w:p w14:paraId="6C649944" w14:textId="77777777" w:rsidR="0011290D" w:rsidRPr="0011290D" w:rsidRDefault="0011290D" w:rsidP="0011290D">
      <w:pPr>
        <w:pStyle w:val="NoSpacing"/>
        <w:numPr>
          <w:ilvl w:val="0"/>
          <w:numId w:val="5"/>
        </w:numPr>
        <w:spacing w:line="276" w:lineRule="auto"/>
        <w:rPr>
          <w:sz w:val="24"/>
          <w:szCs w:val="24"/>
        </w:rPr>
      </w:pPr>
      <w:r w:rsidRPr="0011290D">
        <w:rPr>
          <w:sz w:val="24"/>
          <w:szCs w:val="24"/>
          <w:lang w:val="cy-GB" w:bidi="cy-GB"/>
        </w:rPr>
        <w:t>Bydd i unrhyw oramser fod yn wirfoddol. Bydd goramser yn cael ei ddefnyddio yn gyfrifol, gan ystyried yr holl ffactorau canlynol: maint, amlder ac oriau y mae gweithwyr unigol a'r gweithlu yn gyffredinol eu gweithio. Ni chaiff ei ddefnyddio i ddisodli cyflogaeth reolaidd.</w:t>
      </w:r>
    </w:p>
    <w:p w14:paraId="7AE48E4E" w14:textId="77777777" w:rsidR="0011290D" w:rsidRPr="003E1D7D" w:rsidRDefault="0011290D" w:rsidP="00DB050B">
      <w:pPr>
        <w:pStyle w:val="NoSpacing"/>
        <w:spacing w:line="276" w:lineRule="auto"/>
        <w:ind w:left="720"/>
        <w:rPr>
          <w:sz w:val="24"/>
          <w:szCs w:val="24"/>
        </w:rPr>
      </w:pPr>
    </w:p>
    <w:p w14:paraId="525183DB" w14:textId="77777777" w:rsidR="001C6AB7" w:rsidRDefault="001C6AB7" w:rsidP="001C6AB7">
      <w:pPr>
        <w:pStyle w:val="Heading2"/>
        <w:spacing w:line="276" w:lineRule="auto"/>
        <w:rPr>
          <w:color w:val="C45911" w:themeColor="accent2" w:themeShade="BF"/>
        </w:rPr>
      </w:pPr>
    </w:p>
    <w:p w14:paraId="6D55379F" w14:textId="731A4838" w:rsidR="001C6AB7" w:rsidRPr="00F50DF3" w:rsidRDefault="001C6AB7" w:rsidP="001C6AB7">
      <w:pPr>
        <w:pStyle w:val="Heading2"/>
        <w:spacing w:line="276" w:lineRule="auto"/>
        <w:rPr>
          <w:color w:val="C45911" w:themeColor="accent2" w:themeShade="BF"/>
        </w:rPr>
      </w:pPr>
      <w:r w:rsidRPr="00F50DF3">
        <w:rPr>
          <w:color w:val="C45911" w:themeColor="accent2" w:themeShade="BF"/>
          <w:lang w:bidi="cy-GB"/>
        </w:rPr>
        <w:t>Iechyd, Diogelwch a Llesiant</w:t>
      </w:r>
    </w:p>
    <w:p w14:paraId="7943BE07" w14:textId="77777777" w:rsidR="001C6AB7" w:rsidRDefault="001C6AB7" w:rsidP="001C6AB7">
      <w:pPr>
        <w:pStyle w:val="NoSpacing"/>
        <w:spacing w:line="276" w:lineRule="auto"/>
        <w:rPr>
          <w:sz w:val="24"/>
          <w:szCs w:val="24"/>
        </w:rPr>
      </w:pPr>
      <w:r>
        <w:rPr>
          <w:sz w:val="24"/>
          <w:szCs w:val="24"/>
          <w:lang w:val="cy-GB" w:bidi="cy-GB"/>
        </w:rPr>
        <w:t>Rhaid i Gyflenwyr wneud y canlynol:</w:t>
      </w:r>
    </w:p>
    <w:p w14:paraId="36DE08B5" w14:textId="77777777" w:rsidR="001C6AB7" w:rsidRDefault="001C6AB7" w:rsidP="001C6AB7">
      <w:pPr>
        <w:pStyle w:val="NoSpacing"/>
        <w:numPr>
          <w:ilvl w:val="0"/>
          <w:numId w:val="7"/>
        </w:numPr>
        <w:spacing w:line="276" w:lineRule="auto"/>
        <w:rPr>
          <w:sz w:val="24"/>
          <w:szCs w:val="24"/>
        </w:rPr>
      </w:pPr>
      <w:r>
        <w:rPr>
          <w:sz w:val="24"/>
          <w:szCs w:val="24"/>
          <w:lang w:val="cy-GB" w:bidi="cy-GB"/>
        </w:rPr>
        <w:t xml:space="preserve">Sicrhau bod amgylchedd diogel a hylan yn cael ei ddarparu, gan gynnwys unrhyw fannau arlwyo neu lety. </w:t>
      </w:r>
    </w:p>
    <w:p w14:paraId="7F00CC76" w14:textId="77777777" w:rsidR="001C6AB7" w:rsidRPr="003E1D7D" w:rsidRDefault="001C6AB7" w:rsidP="001C6AB7">
      <w:pPr>
        <w:pStyle w:val="NoSpacing"/>
        <w:numPr>
          <w:ilvl w:val="0"/>
          <w:numId w:val="7"/>
        </w:numPr>
        <w:spacing w:line="276" w:lineRule="auto"/>
        <w:rPr>
          <w:sz w:val="24"/>
          <w:szCs w:val="24"/>
        </w:rPr>
      </w:pPr>
      <w:r>
        <w:rPr>
          <w:sz w:val="24"/>
          <w:szCs w:val="24"/>
          <w:lang w:val="cy-GB" w:bidi="cy-GB"/>
        </w:rPr>
        <w:t xml:space="preserve">Sicrhau bod unrhyw waith peryglus, fel y'i diffinnir gan </w:t>
      </w:r>
      <w:hyperlink w:anchor="ILO182" w:history="1">
        <w:r w:rsidRPr="009319D7">
          <w:rPr>
            <w:rStyle w:val="Hyperlink"/>
            <w:b/>
            <w:color w:val="auto"/>
            <w:sz w:val="24"/>
            <w:szCs w:val="24"/>
            <w:u w:val="none"/>
            <w:lang w:val="cy-GB" w:bidi="cy-GB"/>
          </w:rPr>
          <w:t>Gonfensiwn 182 y Sefydliad Llafur Rhyngwladol</w:t>
        </w:r>
      </w:hyperlink>
      <w:r>
        <w:rPr>
          <w:sz w:val="24"/>
          <w:szCs w:val="24"/>
          <w:lang w:val="cy-GB" w:bidi="cy-GB"/>
        </w:rPr>
        <w:t>, yn cael ei gynnal gan bobl â hyfforddiant addas yn unig sy'n 18 oed neu'n hŷn.</w:t>
      </w:r>
    </w:p>
    <w:p w14:paraId="5CB0BA5C" w14:textId="77777777" w:rsidR="001C6AB7" w:rsidRDefault="001C6AB7" w:rsidP="001C6AB7">
      <w:pPr>
        <w:pStyle w:val="NoSpacing"/>
        <w:numPr>
          <w:ilvl w:val="0"/>
          <w:numId w:val="7"/>
        </w:numPr>
        <w:spacing w:line="276" w:lineRule="auto"/>
        <w:rPr>
          <w:sz w:val="24"/>
          <w:szCs w:val="24"/>
        </w:rPr>
      </w:pPr>
      <w:r>
        <w:rPr>
          <w:sz w:val="24"/>
          <w:szCs w:val="24"/>
          <w:lang w:val="cy-GB" w:bidi="cy-GB"/>
        </w:rPr>
        <w:t>Cydymffurfio â holl gyfreithiau a rheoliadau iechyd a diogelwch perthnasol y DU ac unrhyw gyfreithiau neu reoliadau perthnasol eraill mewn unrhyw wlad y maent yn gweithredu ynddi.</w:t>
      </w:r>
    </w:p>
    <w:p w14:paraId="02EA400E" w14:textId="77777777" w:rsidR="001C6AB7" w:rsidRPr="003E1D7D" w:rsidRDefault="001C6AB7" w:rsidP="001C6AB7">
      <w:pPr>
        <w:pStyle w:val="NoSpacing"/>
        <w:numPr>
          <w:ilvl w:val="0"/>
          <w:numId w:val="7"/>
        </w:numPr>
        <w:spacing w:line="276" w:lineRule="auto"/>
        <w:rPr>
          <w:rFonts w:cstheme="minorHAnsi"/>
          <w:sz w:val="24"/>
          <w:szCs w:val="24"/>
        </w:rPr>
      </w:pPr>
      <w:r>
        <w:rPr>
          <w:sz w:val="24"/>
          <w:szCs w:val="24"/>
          <w:lang w:val="cy-GB" w:bidi="cy-GB"/>
        </w:rPr>
        <w:t>Sicrhau bod yr holl offer wedi'i ardystio i fod yn ddiogel i'w ddefnyddio, a bod prosesau'n caniatáu amgylchedd gwaith diogel. Rhaid i weithwyr gael hyfforddiant (y mae'n rhaid iddo fod yn orfodol a bod mewn iaith y gallant ei deall) sy'n berthnasol i gyflawni eu rolau o ddydd i ddydd, gan gynnwys defnyddio'r holl gyfarpar ac offer yn ddiogel, a rhaid ei ddarparu'n barhaus mor aml ag sydd ei angen i barhau i fod yn effeithiol.</w:t>
      </w:r>
    </w:p>
    <w:p w14:paraId="6FA80A63" w14:textId="77777777" w:rsidR="001C6AB7" w:rsidRPr="003E1D7D" w:rsidRDefault="001C6AB7" w:rsidP="001C6AB7">
      <w:pPr>
        <w:pStyle w:val="NoSpacing"/>
        <w:numPr>
          <w:ilvl w:val="0"/>
          <w:numId w:val="7"/>
        </w:numPr>
        <w:spacing w:line="276" w:lineRule="auto"/>
        <w:rPr>
          <w:sz w:val="24"/>
          <w:szCs w:val="24"/>
        </w:rPr>
      </w:pPr>
      <w:r>
        <w:rPr>
          <w:sz w:val="24"/>
          <w:szCs w:val="24"/>
          <w:lang w:val="cy-GB" w:bidi="cy-GB"/>
        </w:rPr>
        <w:t>Ymdrechu i ddileu (yn y lle cyntaf) neu leihau'r bygythiad i iechyd Gweithwyr o ganlyniad i unrhyw beryglon, gan gynnwys unrhyw gyfryngau cemegol peryglus a ddefnyddir mewn prosesau gweithgynhyrchu a/neu weithgareddau cadwyn gyflenwi a darparu hyfforddiant gorfodol (mewn iaith y gallant ei deall) ynghylch defnyddio unrhyw gemegau niweidiol yn ddiogel.</w:t>
      </w:r>
    </w:p>
    <w:p w14:paraId="1CA365BD" w14:textId="77777777" w:rsidR="001C6AB7" w:rsidRPr="003E1D7D" w:rsidRDefault="001C6AB7" w:rsidP="001C6AB7">
      <w:pPr>
        <w:pStyle w:val="NoSpacing"/>
        <w:numPr>
          <w:ilvl w:val="0"/>
          <w:numId w:val="7"/>
        </w:numPr>
        <w:spacing w:line="276" w:lineRule="auto"/>
        <w:rPr>
          <w:sz w:val="24"/>
          <w:szCs w:val="24"/>
        </w:rPr>
      </w:pPr>
      <w:r>
        <w:rPr>
          <w:sz w:val="24"/>
          <w:szCs w:val="24"/>
          <w:lang w:val="cy-GB" w:bidi="cy-GB"/>
        </w:rPr>
        <w:t>Sicrhau bod yr holl gyfarpar diogelu personol sydd ei angen i sicrhau iechyd a diogelwch Gweithwyr sy'n cynnal y dasg yn cael ei ddarparu'n rhad ac am ddim gan y Cyflenwr.</w:t>
      </w:r>
    </w:p>
    <w:p w14:paraId="4382D21C" w14:textId="77777777" w:rsidR="001C6AB7" w:rsidRPr="003E1D7D" w:rsidRDefault="001C6AB7" w:rsidP="001C6AB7">
      <w:pPr>
        <w:pStyle w:val="NoSpacing"/>
        <w:numPr>
          <w:ilvl w:val="0"/>
          <w:numId w:val="7"/>
        </w:numPr>
        <w:spacing w:line="276" w:lineRule="auto"/>
        <w:rPr>
          <w:sz w:val="24"/>
          <w:szCs w:val="24"/>
        </w:rPr>
      </w:pPr>
      <w:r>
        <w:rPr>
          <w:sz w:val="24"/>
          <w:szCs w:val="24"/>
          <w:lang w:val="cy-GB" w:bidi="cy-GB"/>
        </w:rPr>
        <w:lastRenderedPageBreak/>
        <w:t>Sicrhau bod polisïau a phrosesau ar waith ar gyfer cofnodi, adrodd, ac osgoi digwyddiadau sy'n gysylltiedig ag iechyd a diogelwch a gweithio i osgoi unrhyw ffactorau a allai fod yn achosi problemau iechyd meddwl sy'n effeithio ar Weithwyr. Pan fo angen, dylid rhoi gwybod am ddigwyddiadau i'r adran Iechyd a Diogelwch fewnol a/neu'r corff rheoleiddio perthnasol, e.e., yr Awdurdod Gweithredol Iechyd a Diogelwch (HSE).</w:t>
      </w:r>
    </w:p>
    <w:p w14:paraId="0CC35CD5" w14:textId="77777777" w:rsidR="001C6AB7" w:rsidRPr="003E1D7D" w:rsidRDefault="001C6AB7" w:rsidP="001C6AB7">
      <w:pPr>
        <w:pStyle w:val="NoSpacing"/>
        <w:numPr>
          <w:ilvl w:val="0"/>
          <w:numId w:val="7"/>
        </w:numPr>
        <w:spacing w:line="276" w:lineRule="auto"/>
        <w:rPr>
          <w:sz w:val="24"/>
          <w:szCs w:val="24"/>
        </w:rPr>
      </w:pPr>
      <w:r>
        <w:rPr>
          <w:sz w:val="24"/>
          <w:szCs w:val="24"/>
          <w:lang w:val="cy-GB" w:bidi="cy-GB"/>
        </w:rPr>
        <w:t>Lle bo'n bosibl, gweithredu'n brydlon yn sgil unrhyw adborth sy'n gysylltiedig â'r amgylchedd, iechyd, diogelwch a llesiant.</w:t>
      </w:r>
    </w:p>
    <w:p w14:paraId="3DCD16FE" w14:textId="77777777" w:rsidR="001C6AB7" w:rsidRDefault="001C6AB7" w:rsidP="001C6AB7">
      <w:pPr>
        <w:pStyle w:val="NoSpacing"/>
        <w:numPr>
          <w:ilvl w:val="0"/>
          <w:numId w:val="7"/>
        </w:numPr>
        <w:spacing w:line="276" w:lineRule="auto"/>
        <w:rPr>
          <w:sz w:val="24"/>
          <w:szCs w:val="24"/>
        </w:rPr>
      </w:pPr>
      <w:r>
        <w:rPr>
          <w:sz w:val="24"/>
          <w:szCs w:val="24"/>
          <w:lang w:val="cy-GB" w:bidi="cy-GB"/>
        </w:rPr>
        <w:t>Dilyn y gofynion a nodir yng ngweithdrefnau iechyd a diogelwch y Brifysgol wrth gynnal gweithgareddau ar safle Prifysgol Caerdydd, yng nghyfleusterau'r Brifysgol, neu ar safleoedd o dan ei rheolaeth uniongyrchol.</w:t>
      </w:r>
    </w:p>
    <w:p w14:paraId="41074FF2" w14:textId="77777777" w:rsidR="00E924AD" w:rsidRDefault="00E924AD" w:rsidP="002317BB">
      <w:pPr>
        <w:pStyle w:val="Heading2"/>
        <w:spacing w:line="276" w:lineRule="auto"/>
        <w:rPr>
          <w:color w:val="C45911" w:themeColor="accent2" w:themeShade="BF"/>
        </w:rPr>
      </w:pPr>
    </w:p>
    <w:p w14:paraId="5514F932" w14:textId="7F357646" w:rsidR="000079F3" w:rsidRPr="00F50DF3" w:rsidRDefault="000079F3" w:rsidP="002317BB">
      <w:pPr>
        <w:pStyle w:val="Heading2"/>
        <w:spacing w:line="276" w:lineRule="auto"/>
        <w:rPr>
          <w:color w:val="C45911" w:themeColor="accent2" w:themeShade="BF"/>
        </w:rPr>
      </w:pPr>
      <w:r w:rsidRPr="00F50DF3">
        <w:rPr>
          <w:color w:val="C45911" w:themeColor="accent2" w:themeShade="BF"/>
          <w:lang w:bidi="cy-GB"/>
        </w:rPr>
        <w:t>Cyflogau a buddion</w:t>
      </w:r>
    </w:p>
    <w:p w14:paraId="73075862" w14:textId="29803474" w:rsidR="00BC55C3" w:rsidRPr="00DB050B" w:rsidRDefault="00CA7668" w:rsidP="002317BB">
      <w:pPr>
        <w:pStyle w:val="NoSpacing"/>
        <w:spacing w:line="276" w:lineRule="auto"/>
      </w:pPr>
      <w:r w:rsidRPr="0F693BF7">
        <w:rPr>
          <w:sz w:val="24"/>
          <w:szCs w:val="24"/>
          <w:lang w:val="cy-GB" w:bidi="cy-GB"/>
        </w:rPr>
        <w:t xml:space="preserve">Mae Prifysgol Caerdydd yn aelod o'r </w:t>
      </w:r>
      <w:bookmarkStart w:id="17" w:name="_Hlk155794837"/>
      <w:r w:rsidR="00A85949" w:rsidRPr="00A85949">
        <w:rPr>
          <w:b/>
          <w:sz w:val="24"/>
          <w:szCs w:val="24"/>
          <w:lang w:val="cy-GB" w:bidi="cy-GB"/>
        </w:rPr>
        <w:fldChar w:fldCharType="begin"/>
      </w:r>
      <w:r w:rsidR="00A85949" w:rsidRPr="00A85949">
        <w:rPr>
          <w:b/>
          <w:sz w:val="24"/>
          <w:szCs w:val="24"/>
          <w:lang w:val="cy-GB" w:bidi="cy-GB"/>
        </w:rPr>
        <w:instrText>HYPERLINK  \l "Living_Wage"</w:instrText>
      </w:r>
      <w:r w:rsidR="00A85949" w:rsidRPr="00A85949">
        <w:rPr>
          <w:b/>
          <w:sz w:val="24"/>
          <w:szCs w:val="24"/>
          <w:lang w:val="cy-GB" w:bidi="cy-GB"/>
        </w:rPr>
        <w:fldChar w:fldCharType="separate"/>
      </w:r>
      <w:r w:rsidRPr="009319D7">
        <w:rPr>
          <w:rStyle w:val="Hyperlink"/>
          <w:b/>
          <w:color w:val="auto"/>
          <w:sz w:val="24"/>
          <w:szCs w:val="24"/>
          <w:u w:val="none"/>
          <w:lang w:val="cy-GB" w:bidi="cy-GB"/>
        </w:rPr>
        <w:t>Sefydliad Cyflog Byw</w:t>
      </w:r>
      <w:r w:rsidR="00A85949" w:rsidRPr="00A85949">
        <w:rPr>
          <w:b/>
          <w:sz w:val="24"/>
          <w:szCs w:val="24"/>
          <w:lang w:val="cy-GB" w:bidi="cy-GB"/>
        </w:rPr>
        <w:fldChar w:fldCharType="end"/>
      </w:r>
      <w:bookmarkEnd w:id="17"/>
      <w:r w:rsidRPr="0F693BF7">
        <w:rPr>
          <w:sz w:val="24"/>
          <w:szCs w:val="24"/>
          <w:lang w:val="cy-GB" w:bidi="cy-GB"/>
        </w:rPr>
        <w:t xml:space="preserve"> ac yn ei gwneud yn ofynnol i unrhyw Gyflenwr sicrhau bod y cyflog byw yn cael ei dalu (fel lleiafswm, neu safonau cyfreithiol cenedlaethol/meincnodau diwydiant perthnasol) i unrhyw Weithwyr heb wahaniaethu, a rhaid i bob didyniad anstatudol fod yn rhesymol a gyda chaniatâd y Gweithiwr.  Mewn unrhyw achos dylai cyflogau fod yn ddigon i ddiwallu anghenion sylfaenol ac i roi rhywfaint o incwm i'w wario yn ôl disgresiwn.</w:t>
      </w:r>
    </w:p>
    <w:p w14:paraId="283A7200" w14:textId="77777777" w:rsidR="00E924AD" w:rsidRDefault="00E924AD" w:rsidP="002317BB">
      <w:pPr>
        <w:pStyle w:val="NoSpacing"/>
        <w:spacing w:line="276" w:lineRule="auto"/>
        <w:rPr>
          <w:rFonts w:cstheme="minorHAnsi"/>
          <w:color w:val="000000" w:themeColor="text1"/>
          <w:sz w:val="24"/>
          <w:szCs w:val="24"/>
        </w:rPr>
      </w:pPr>
    </w:p>
    <w:p w14:paraId="32371DFC" w14:textId="5092BBC6" w:rsidR="00E924AD" w:rsidRPr="00E924AD" w:rsidRDefault="0080197A" w:rsidP="002317BB">
      <w:pPr>
        <w:pStyle w:val="NoSpacing"/>
        <w:spacing w:line="276" w:lineRule="auto"/>
        <w:rPr>
          <w:rFonts w:cstheme="minorHAnsi"/>
          <w:color w:val="000000" w:themeColor="text1"/>
          <w:sz w:val="24"/>
          <w:szCs w:val="24"/>
        </w:rPr>
      </w:pPr>
      <w:r w:rsidRPr="007D7F8D">
        <w:rPr>
          <w:rFonts w:cstheme="minorHAnsi"/>
          <w:color w:val="000000" w:themeColor="text1"/>
          <w:sz w:val="24"/>
          <w:szCs w:val="24"/>
          <w:lang w:val="cy-GB" w:bidi="cy-GB"/>
        </w:rPr>
        <w:t>Rhaid i Gyflenwyr wneud y canlynol:</w:t>
      </w:r>
    </w:p>
    <w:p w14:paraId="4EAE404A" w14:textId="77777777" w:rsidR="00D84C50" w:rsidRDefault="00D84C50" w:rsidP="00D84C50">
      <w:pPr>
        <w:pStyle w:val="NoSpacing"/>
        <w:numPr>
          <w:ilvl w:val="0"/>
          <w:numId w:val="6"/>
        </w:numPr>
        <w:spacing w:line="276" w:lineRule="auto"/>
        <w:rPr>
          <w:rFonts w:asciiTheme="majorHAnsi" w:hAnsiTheme="majorHAnsi" w:cstheme="majorBidi"/>
          <w:color w:val="000000" w:themeColor="text1"/>
          <w:sz w:val="28"/>
          <w:szCs w:val="28"/>
        </w:rPr>
      </w:pPr>
      <w:r>
        <w:rPr>
          <w:sz w:val="24"/>
          <w:szCs w:val="24"/>
          <w:lang w:val="cy-GB" w:bidi="cy-GB"/>
        </w:rPr>
        <w:t>Talu pob Gweithiwr sydd ar yr un raddfa gyflog yn gyfartal, waeth beth fo'u haddysg, dosbarth cymdeithasol/cast, cenedligrwydd, aelodaeth o undeb llafur, oedran, anabledd, hunaniaeth o ran rhywedd neu ailbennu rhywedd, priodas a phartneriaeth sifil, beichiogrwydd a mamolaeth, hil, lliw, diwylliant, crefydd neu gred, ymlyniad gwleidyddol, rhyw, neu gyfeiriadedd rhywiol, oni bai bod amodau statudol yn gofyn fel arall.</w:t>
      </w:r>
    </w:p>
    <w:p w14:paraId="626B1DE2" w14:textId="77777777" w:rsidR="00136AA9" w:rsidRPr="00136AA9" w:rsidRDefault="00136AA9" w:rsidP="002317BB">
      <w:pPr>
        <w:tabs>
          <w:tab w:val="left" w:pos="1912"/>
        </w:tabs>
        <w:spacing w:line="276" w:lineRule="auto"/>
        <w:rPr>
          <w:lang w:val="en-US"/>
        </w:rPr>
      </w:pPr>
    </w:p>
    <w:p w14:paraId="1CA579E9" w14:textId="77777777" w:rsidR="00B11913" w:rsidRPr="00B11913" w:rsidRDefault="00B11913" w:rsidP="002317BB">
      <w:pPr>
        <w:pStyle w:val="NoSpacing"/>
        <w:spacing w:line="276" w:lineRule="auto"/>
        <w:ind w:left="720"/>
        <w:rPr>
          <w:rFonts w:cstheme="minorHAnsi"/>
          <w:sz w:val="24"/>
          <w:szCs w:val="24"/>
        </w:rPr>
      </w:pPr>
    </w:p>
    <w:p w14:paraId="29EF9E52" w14:textId="77777777" w:rsidR="0072261D" w:rsidRPr="00F50DF3" w:rsidRDefault="0072261D" w:rsidP="002317BB">
      <w:pPr>
        <w:pStyle w:val="Heading2"/>
        <w:spacing w:line="276" w:lineRule="auto"/>
        <w:rPr>
          <w:color w:val="C45911" w:themeColor="accent2" w:themeShade="BF"/>
        </w:rPr>
      </w:pPr>
      <w:r w:rsidRPr="00F50DF3">
        <w:rPr>
          <w:color w:val="C45911" w:themeColor="accent2" w:themeShade="BF"/>
          <w:lang w:bidi="cy-GB"/>
        </w:rPr>
        <w:t>Triniaeth deg a pheidio â gwahaniaethu</w:t>
      </w:r>
    </w:p>
    <w:p w14:paraId="30927431" w14:textId="764E3EAB" w:rsidR="00CA7668" w:rsidRDefault="00CA7668" w:rsidP="002317BB">
      <w:pPr>
        <w:pStyle w:val="NoSpacing"/>
        <w:spacing w:line="276" w:lineRule="auto"/>
        <w:rPr>
          <w:sz w:val="24"/>
          <w:szCs w:val="24"/>
        </w:rPr>
      </w:pPr>
      <w:r>
        <w:rPr>
          <w:sz w:val="24"/>
          <w:szCs w:val="24"/>
          <w:lang w:val="cy-GB" w:bidi="cy-GB"/>
        </w:rPr>
        <w:t>Rhaid i Gyflenwyr wneud y canlynol:</w:t>
      </w:r>
    </w:p>
    <w:p w14:paraId="68998787" w14:textId="2EBCF96F" w:rsidR="0072261D" w:rsidRPr="003E1D7D" w:rsidRDefault="003D34D6" w:rsidP="002317BB">
      <w:pPr>
        <w:pStyle w:val="NoSpacing"/>
        <w:numPr>
          <w:ilvl w:val="0"/>
          <w:numId w:val="8"/>
        </w:numPr>
        <w:spacing w:line="276" w:lineRule="auto"/>
        <w:rPr>
          <w:sz w:val="24"/>
          <w:szCs w:val="24"/>
        </w:rPr>
      </w:pPr>
      <w:r>
        <w:rPr>
          <w:sz w:val="24"/>
          <w:szCs w:val="24"/>
          <w:lang w:val="cy-GB" w:bidi="cy-GB"/>
        </w:rPr>
        <w:t>Sicrhau bod gan eu Gweithwyr ryddid i ymgysylltu er mwyn gallu ffurfio, ymuno (ond nid ymuno dan orfodaeth), neu gael eu cynrychioli gan, undeb llafur neu sefydliad tebyg o'u dewis, a bod yn rhydd i adael sefydliadau o'r fath. Rhaid i gynrychiolwyr Gweithwyr gael eu hethol gan y Gweithwyr perthnasol, yn hytrach na chael eu penodi gan y rheolwyr.</w:t>
      </w:r>
    </w:p>
    <w:p w14:paraId="64F13AC8" w14:textId="3393EE85" w:rsidR="0072261D" w:rsidRDefault="003D34D6" w:rsidP="002317BB">
      <w:pPr>
        <w:pStyle w:val="NoSpacing"/>
        <w:numPr>
          <w:ilvl w:val="0"/>
          <w:numId w:val="8"/>
        </w:numPr>
        <w:spacing w:line="276" w:lineRule="auto"/>
        <w:rPr>
          <w:sz w:val="24"/>
          <w:szCs w:val="24"/>
        </w:rPr>
      </w:pPr>
      <w:r>
        <w:rPr>
          <w:sz w:val="24"/>
          <w:szCs w:val="24"/>
          <w:lang w:val="cy-GB" w:bidi="cy-GB"/>
        </w:rPr>
        <w:t xml:space="preserve">Peidio â gwahaniaethu neu drin yn annheg unrhyw Weithiwr am unrhyw reswm gan gynnwys addysg, dosbarth cymdeithasol/cast, cenedligrwydd, aelodaeth o undeb llafur, oedran, anabledd, hunaniaeth o ran rhywedd neu ailbennu rhywedd, priodas a </w:t>
      </w:r>
      <w:r>
        <w:rPr>
          <w:sz w:val="24"/>
          <w:szCs w:val="24"/>
          <w:lang w:val="cy-GB" w:bidi="cy-GB"/>
        </w:rPr>
        <w:lastRenderedPageBreak/>
        <w:t>phartneriaeth sifil, beichiogrwydd a mamolaeth, hil, lliw, diwylliant, crefydd neu gred, ymlyniad gwleidyddol, rhyw, neu gyfeiriadedd rhywiol, oni bai bod amodau statudol yn gofyn fel arall.</w:t>
      </w:r>
    </w:p>
    <w:p w14:paraId="34E892F2" w14:textId="06D8C7F0" w:rsidR="00DF6139" w:rsidRPr="003E1D7D" w:rsidRDefault="00DF6139" w:rsidP="002317BB">
      <w:pPr>
        <w:pStyle w:val="NoSpacing"/>
        <w:numPr>
          <w:ilvl w:val="0"/>
          <w:numId w:val="8"/>
        </w:numPr>
        <w:spacing w:line="276" w:lineRule="auto"/>
        <w:rPr>
          <w:sz w:val="24"/>
          <w:szCs w:val="24"/>
        </w:rPr>
      </w:pPr>
      <w:r>
        <w:rPr>
          <w:sz w:val="24"/>
          <w:szCs w:val="24"/>
          <w:lang w:val="cy-GB" w:bidi="cy-GB"/>
        </w:rPr>
        <w:t>Ymrwymo i fod yn wrth-hiliol yn unol ag aliniad y Brifysgol â Chynllun Gweithredu Cymru Wrth-hiliol Llywodraeth Cymru.</w:t>
      </w:r>
    </w:p>
    <w:p w14:paraId="1568E459" w14:textId="2ED8D20E" w:rsidR="0072261D" w:rsidRPr="003E1D7D" w:rsidRDefault="003D34D6" w:rsidP="002317BB">
      <w:pPr>
        <w:pStyle w:val="NoSpacing"/>
        <w:numPr>
          <w:ilvl w:val="0"/>
          <w:numId w:val="8"/>
        </w:numPr>
        <w:spacing w:line="276" w:lineRule="auto"/>
        <w:rPr>
          <w:rFonts w:cstheme="minorHAnsi"/>
          <w:sz w:val="24"/>
          <w:szCs w:val="24"/>
        </w:rPr>
      </w:pPr>
      <w:r>
        <w:rPr>
          <w:rFonts w:cstheme="minorHAnsi"/>
          <w:sz w:val="24"/>
          <w:szCs w:val="24"/>
          <w:lang w:val="cy-GB" w:bidi="cy-GB"/>
        </w:rPr>
        <w:t>Darparu gweithle sy'n rhydd rhag gwahaniaethu, aflonyddu, trais ac erledigaeth.</w:t>
      </w:r>
    </w:p>
    <w:p w14:paraId="740CEE10" w14:textId="2AE3D5EC" w:rsidR="0072261D" w:rsidRPr="003E1D7D" w:rsidRDefault="003D34D6" w:rsidP="002317BB">
      <w:pPr>
        <w:pStyle w:val="NoSpacing"/>
        <w:numPr>
          <w:ilvl w:val="0"/>
          <w:numId w:val="8"/>
        </w:numPr>
        <w:spacing w:line="276" w:lineRule="auto"/>
        <w:rPr>
          <w:sz w:val="24"/>
          <w:szCs w:val="24"/>
        </w:rPr>
      </w:pPr>
      <w:bookmarkStart w:id="18" w:name="_Hlk152145029"/>
      <w:r>
        <w:rPr>
          <w:sz w:val="24"/>
          <w:szCs w:val="24"/>
          <w:lang w:val="cy-GB" w:bidi="cy-GB"/>
        </w:rPr>
        <w:t xml:space="preserve">Trin pob Gweithiwr gyda pharch ac urddas, a pheidio â derbyn anghydraddoldeb fel rhywbeth y gellir ei gyfiawnhau am unrhyw reswm, yn unol â </w:t>
      </w:r>
      <w:bookmarkStart w:id="19" w:name="_Hlk155794875"/>
      <w:r w:rsidR="00A85949" w:rsidRPr="00A85949">
        <w:rPr>
          <w:b/>
          <w:sz w:val="24"/>
          <w:szCs w:val="24"/>
          <w:lang w:val="cy-GB" w:bidi="cy-GB"/>
        </w:rPr>
        <w:fldChar w:fldCharType="begin"/>
      </w:r>
      <w:r w:rsidR="00A85949" w:rsidRPr="00A85949">
        <w:rPr>
          <w:b/>
          <w:sz w:val="24"/>
          <w:szCs w:val="24"/>
          <w:lang w:val="cy-GB" w:bidi="cy-GB"/>
        </w:rPr>
        <w:instrText>HYPERLINK  \l "Equality_Act"</w:instrText>
      </w:r>
      <w:r w:rsidR="00A85949" w:rsidRPr="00A85949">
        <w:rPr>
          <w:b/>
          <w:sz w:val="24"/>
          <w:szCs w:val="24"/>
          <w:lang w:val="cy-GB" w:bidi="cy-GB"/>
        </w:rPr>
        <w:fldChar w:fldCharType="separate"/>
      </w:r>
      <w:r w:rsidR="0072261D" w:rsidRPr="009319D7">
        <w:rPr>
          <w:rStyle w:val="Hyperlink"/>
          <w:b/>
          <w:color w:val="auto"/>
          <w:sz w:val="24"/>
          <w:szCs w:val="24"/>
          <w:u w:val="none"/>
          <w:lang w:val="cy-GB" w:bidi="cy-GB"/>
        </w:rPr>
        <w:t>Ddeddf Cydraddoldeb 2010</w:t>
      </w:r>
      <w:bookmarkEnd w:id="19"/>
      <w:r w:rsidR="00A85949" w:rsidRPr="00A85949">
        <w:rPr>
          <w:b/>
          <w:sz w:val="24"/>
          <w:szCs w:val="24"/>
          <w:lang w:val="cy-GB" w:bidi="cy-GB"/>
        </w:rPr>
        <w:fldChar w:fldCharType="end"/>
      </w:r>
      <w:r>
        <w:rPr>
          <w:sz w:val="24"/>
          <w:szCs w:val="24"/>
          <w:lang w:val="cy-GB" w:bidi="cy-GB"/>
        </w:rPr>
        <w:t xml:space="preserve">, sy'n </w:t>
      </w:r>
      <w:bookmarkEnd w:id="18"/>
      <w:r>
        <w:rPr>
          <w:sz w:val="24"/>
          <w:szCs w:val="24"/>
          <w:lang w:val="cy-GB" w:bidi="cy-GB"/>
        </w:rPr>
        <w:t xml:space="preserve">amddiffyn rhag gwahaniaethu, aflonyddu, ac erledigaeth. </w:t>
      </w:r>
    </w:p>
    <w:p w14:paraId="2F15E3CF" w14:textId="0C505720" w:rsidR="0072261D" w:rsidRPr="003E1D7D" w:rsidRDefault="003D34D6" w:rsidP="002317BB">
      <w:pPr>
        <w:pStyle w:val="NoSpacing"/>
        <w:numPr>
          <w:ilvl w:val="0"/>
          <w:numId w:val="8"/>
        </w:numPr>
        <w:spacing w:line="276" w:lineRule="auto"/>
        <w:rPr>
          <w:sz w:val="24"/>
          <w:szCs w:val="24"/>
        </w:rPr>
      </w:pPr>
      <w:r>
        <w:rPr>
          <w:sz w:val="24"/>
          <w:szCs w:val="24"/>
          <w:lang w:val="cy-GB" w:bidi="cy-GB"/>
        </w:rPr>
        <w:t>Rhoi prosesau clir a hygyrch ar gyfer datrys anghydfodau gyda Gweithwyr.</w:t>
      </w:r>
    </w:p>
    <w:p w14:paraId="75D149BF" w14:textId="5A1D5430" w:rsidR="0072261D" w:rsidRPr="003E1D7D" w:rsidRDefault="003D34D6" w:rsidP="002317BB">
      <w:pPr>
        <w:pStyle w:val="NoSpacing"/>
        <w:numPr>
          <w:ilvl w:val="0"/>
          <w:numId w:val="8"/>
        </w:numPr>
        <w:spacing w:line="276" w:lineRule="auto"/>
        <w:rPr>
          <w:sz w:val="24"/>
          <w:szCs w:val="24"/>
        </w:rPr>
      </w:pPr>
      <w:r>
        <w:rPr>
          <w:sz w:val="24"/>
          <w:szCs w:val="24"/>
          <w:lang w:val="cy-GB" w:bidi="cy-GB"/>
        </w:rPr>
        <w:t>Sicrhau bod arferion effeithiol o ran ymgysylltu â Gweithwyr ar waith i'r graddau bod gan bob Gweithiwr ddealltwriaeth glir o'i ddyletswyddau a'i hawliau cyflogaeth o dan gyfreithiau lleol a rhyngwladol.</w:t>
      </w:r>
    </w:p>
    <w:p w14:paraId="02EF623C" w14:textId="63498687" w:rsidR="006F6DFF" w:rsidRDefault="003D34D6" w:rsidP="006F6DFF">
      <w:pPr>
        <w:pStyle w:val="NoSpacing"/>
        <w:numPr>
          <w:ilvl w:val="0"/>
          <w:numId w:val="8"/>
        </w:numPr>
        <w:spacing w:line="276" w:lineRule="auto"/>
        <w:rPr>
          <w:sz w:val="24"/>
          <w:szCs w:val="24"/>
        </w:rPr>
      </w:pPr>
      <w:r>
        <w:rPr>
          <w:sz w:val="24"/>
          <w:szCs w:val="24"/>
          <w:lang w:val="cy-GB" w:bidi="cy-GB"/>
        </w:rPr>
        <w:t>Sicrhau bod eu Cynrychiolwyr a'u Gweithwyr, tra ar safle'r Brifysgol neu'n agos iddo, neu wrth ryngweithio ag unrhyw aelod o staff, myfyriwr, neu aelod o'r cyhoedd, yn ymddwyn mewn modd parchus a chwrtais ac yn unol â safonau cydraddoldeb, amrywiaeth a chynhwysiant y sefydliad.</w:t>
      </w:r>
    </w:p>
    <w:p w14:paraId="0568896F" w14:textId="77777777" w:rsidR="003E1401" w:rsidRDefault="003E1401" w:rsidP="002317BB">
      <w:pPr>
        <w:spacing w:line="276" w:lineRule="auto"/>
        <w:rPr>
          <w:rFonts w:asciiTheme="majorHAnsi" w:hAnsiTheme="majorHAnsi" w:cstheme="majorHAnsi"/>
          <w:b/>
          <w:bCs/>
          <w:color w:val="5B9BD5" w:themeColor="accent5"/>
          <w:sz w:val="24"/>
          <w:szCs w:val="24"/>
        </w:rPr>
      </w:pPr>
      <w:bookmarkStart w:id="20" w:name="_Hlk151468815"/>
    </w:p>
    <w:p w14:paraId="129C7B20" w14:textId="53CD48A3" w:rsidR="00BC55C3" w:rsidRDefault="000B5489" w:rsidP="002317BB">
      <w:pPr>
        <w:spacing w:line="276" w:lineRule="auto"/>
        <w:rPr>
          <w:rFonts w:asciiTheme="majorHAnsi" w:hAnsiTheme="majorHAnsi" w:cstheme="majorHAnsi"/>
          <w:b/>
          <w:bCs/>
          <w:color w:val="5B9BD5" w:themeColor="accent5"/>
          <w:sz w:val="24"/>
          <w:szCs w:val="24"/>
        </w:rPr>
      </w:pPr>
      <w:r>
        <w:rPr>
          <w:b/>
          <w:noProof/>
          <w:lang w:bidi="cy-GB"/>
        </w:rPr>
        <mc:AlternateContent>
          <mc:Choice Requires="wpg">
            <w:drawing>
              <wp:anchor distT="0" distB="0" distL="114300" distR="114300" simplePos="0" relativeHeight="251680768" behindDoc="0" locked="0" layoutInCell="1" allowOverlap="1" wp14:anchorId="480CE782" wp14:editId="3FF390DA">
                <wp:simplePos x="0" y="0"/>
                <wp:positionH relativeFrom="margin">
                  <wp:align>left</wp:align>
                </wp:positionH>
                <wp:positionV relativeFrom="paragraph">
                  <wp:posOffset>-83</wp:posOffset>
                </wp:positionV>
                <wp:extent cx="4025348" cy="616365"/>
                <wp:effectExtent l="0" t="0" r="13335" b="0"/>
                <wp:wrapNone/>
                <wp:docPr id="2013366646" name="Group 2"/>
                <wp:cNvGraphicFramePr/>
                <a:graphic xmlns:a="http://schemas.openxmlformats.org/drawingml/2006/main">
                  <a:graphicData uri="http://schemas.microsoft.com/office/word/2010/wordprocessingGroup">
                    <wpg:wgp>
                      <wpg:cNvGrpSpPr/>
                      <wpg:grpSpPr>
                        <a:xfrm>
                          <a:off x="0" y="0"/>
                          <a:ext cx="4025348" cy="616365"/>
                          <a:chOff x="0" y="60465"/>
                          <a:chExt cx="3916583" cy="530717"/>
                        </a:xfrm>
                      </wpg:grpSpPr>
                      <wps:wsp>
                        <wps:cNvPr id="1552220865" name="Text Box 8"/>
                        <wps:cNvSpPr txBox="1"/>
                        <wps:spPr>
                          <a:xfrm>
                            <a:off x="66652" y="128746"/>
                            <a:ext cx="3849931" cy="403499"/>
                          </a:xfrm>
                          <a:custGeom>
                            <a:avLst/>
                            <a:gdLst>
                              <a:gd name="connsiteX0" fmla="*/ 0 w 3362325"/>
                              <a:gd name="connsiteY0" fmla="*/ 0 h 466725"/>
                              <a:gd name="connsiteX1" fmla="*/ 3362325 w 3362325"/>
                              <a:gd name="connsiteY1" fmla="*/ 0 h 466725"/>
                              <a:gd name="connsiteX2" fmla="*/ 3362325 w 3362325"/>
                              <a:gd name="connsiteY2" fmla="*/ 466725 h 466725"/>
                              <a:gd name="connsiteX3" fmla="*/ 0 w 3362325"/>
                              <a:gd name="connsiteY3" fmla="*/ 466725 h 466725"/>
                              <a:gd name="connsiteX4" fmla="*/ 0 w 3362325"/>
                              <a:gd name="connsiteY4" fmla="*/ 0 h 466725"/>
                              <a:gd name="connsiteX0" fmla="*/ 0 w 3448050"/>
                              <a:gd name="connsiteY0" fmla="*/ 0 h 466725"/>
                              <a:gd name="connsiteX1" fmla="*/ 3448050 w 3448050"/>
                              <a:gd name="connsiteY1" fmla="*/ 0 h 466725"/>
                              <a:gd name="connsiteX2" fmla="*/ 3362325 w 3448050"/>
                              <a:gd name="connsiteY2" fmla="*/ 466725 h 466725"/>
                              <a:gd name="connsiteX3" fmla="*/ 0 w 3448050"/>
                              <a:gd name="connsiteY3" fmla="*/ 466725 h 466725"/>
                              <a:gd name="connsiteX4" fmla="*/ 0 w 3448050"/>
                              <a:gd name="connsiteY4" fmla="*/ 0 h 466725"/>
                              <a:gd name="connsiteX0" fmla="*/ 0 w 3448050"/>
                              <a:gd name="connsiteY0" fmla="*/ 0 h 476250"/>
                              <a:gd name="connsiteX1" fmla="*/ 3448050 w 3448050"/>
                              <a:gd name="connsiteY1" fmla="*/ 0 h 476250"/>
                              <a:gd name="connsiteX2" fmla="*/ 2943225 w 3448050"/>
                              <a:gd name="connsiteY2" fmla="*/ 476250 h 476250"/>
                              <a:gd name="connsiteX3" fmla="*/ 0 w 3448050"/>
                              <a:gd name="connsiteY3" fmla="*/ 466725 h 476250"/>
                              <a:gd name="connsiteX4" fmla="*/ 0 w 3448050"/>
                              <a:gd name="connsiteY4" fmla="*/ 0 h 476250"/>
                              <a:gd name="connsiteX0" fmla="*/ 0 w 3448050"/>
                              <a:gd name="connsiteY0" fmla="*/ 0 h 476250"/>
                              <a:gd name="connsiteX1" fmla="*/ 3448050 w 3448050"/>
                              <a:gd name="connsiteY1" fmla="*/ 0 h 476250"/>
                              <a:gd name="connsiteX2" fmla="*/ 3429628 w 3448050"/>
                              <a:gd name="connsiteY2" fmla="*/ 476250 h 476250"/>
                              <a:gd name="connsiteX3" fmla="*/ 0 w 3448050"/>
                              <a:gd name="connsiteY3" fmla="*/ 466725 h 476250"/>
                              <a:gd name="connsiteX4" fmla="*/ 0 w 3448050"/>
                              <a:gd name="connsiteY4" fmla="*/ 0 h 476250"/>
                              <a:gd name="connsiteX0" fmla="*/ 724199 w 3448050"/>
                              <a:gd name="connsiteY0" fmla="*/ 9525 h 476250"/>
                              <a:gd name="connsiteX1" fmla="*/ 3448050 w 3448050"/>
                              <a:gd name="connsiteY1" fmla="*/ 0 h 476250"/>
                              <a:gd name="connsiteX2" fmla="*/ 3429628 w 3448050"/>
                              <a:gd name="connsiteY2" fmla="*/ 476250 h 476250"/>
                              <a:gd name="connsiteX3" fmla="*/ 0 w 3448050"/>
                              <a:gd name="connsiteY3" fmla="*/ 466725 h 476250"/>
                              <a:gd name="connsiteX4" fmla="*/ 724199 w 3448050"/>
                              <a:gd name="connsiteY4" fmla="*/ 9525 h 476250"/>
                              <a:gd name="connsiteX0" fmla="*/ 417706 w 3448050"/>
                              <a:gd name="connsiteY0" fmla="*/ 9525 h 476250"/>
                              <a:gd name="connsiteX1" fmla="*/ 3448050 w 3448050"/>
                              <a:gd name="connsiteY1" fmla="*/ 0 h 476250"/>
                              <a:gd name="connsiteX2" fmla="*/ 3429628 w 3448050"/>
                              <a:gd name="connsiteY2" fmla="*/ 476250 h 476250"/>
                              <a:gd name="connsiteX3" fmla="*/ 0 w 3448050"/>
                              <a:gd name="connsiteY3" fmla="*/ 466725 h 476250"/>
                              <a:gd name="connsiteX4" fmla="*/ 417706 w 3448050"/>
                              <a:gd name="connsiteY4" fmla="*/ 9525 h 476250"/>
                              <a:gd name="connsiteX0" fmla="*/ 417706 w 3467940"/>
                              <a:gd name="connsiteY0" fmla="*/ 9525 h 466725"/>
                              <a:gd name="connsiteX1" fmla="*/ 3448050 w 3467940"/>
                              <a:gd name="connsiteY1" fmla="*/ 0 h 466725"/>
                              <a:gd name="connsiteX2" fmla="*/ 3467940 w 3467940"/>
                              <a:gd name="connsiteY2" fmla="*/ 461367 h 466725"/>
                              <a:gd name="connsiteX3" fmla="*/ 0 w 3467940"/>
                              <a:gd name="connsiteY3" fmla="*/ 466725 h 466725"/>
                              <a:gd name="connsiteX4" fmla="*/ 417706 w 3467940"/>
                              <a:gd name="connsiteY4" fmla="*/ 9525 h 466725"/>
                              <a:gd name="connsiteX0" fmla="*/ 417706 w 3467940"/>
                              <a:gd name="connsiteY0" fmla="*/ 9525 h 466725"/>
                              <a:gd name="connsiteX1" fmla="*/ 3467940 w 3467940"/>
                              <a:gd name="connsiteY1" fmla="*/ 0 h 466725"/>
                              <a:gd name="connsiteX2" fmla="*/ 3467940 w 3467940"/>
                              <a:gd name="connsiteY2" fmla="*/ 461367 h 466725"/>
                              <a:gd name="connsiteX3" fmla="*/ 0 w 3467940"/>
                              <a:gd name="connsiteY3" fmla="*/ 466725 h 466725"/>
                              <a:gd name="connsiteX4" fmla="*/ 417706 w 3467940"/>
                              <a:gd name="connsiteY4" fmla="*/ 9525 h 466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7940" h="466725">
                                <a:moveTo>
                                  <a:pt x="417706" y="9525"/>
                                </a:moveTo>
                                <a:lnTo>
                                  <a:pt x="3467940" y="0"/>
                                </a:lnTo>
                                <a:lnTo>
                                  <a:pt x="3467940" y="461367"/>
                                </a:lnTo>
                                <a:lnTo>
                                  <a:pt x="0" y="466725"/>
                                </a:lnTo>
                                <a:lnTo>
                                  <a:pt x="417706" y="9525"/>
                                </a:lnTo>
                                <a:close/>
                              </a:path>
                            </a:pathLst>
                          </a:custGeom>
                          <a:solidFill>
                            <a:schemeClr val="accent1">
                              <a:lumMod val="20000"/>
                              <a:lumOff val="80000"/>
                            </a:schemeClr>
                          </a:solidFill>
                          <a:ln w="6350">
                            <a:noFill/>
                          </a:ln>
                          <a:effectLst>
                            <a:outerShdw blurRad="50800" dist="38100" dir="10800000" algn="r" rotWithShape="0">
                              <a:prstClr val="black">
                                <a:alpha val="40000"/>
                              </a:prstClr>
                            </a:outerShdw>
                          </a:effectLst>
                        </wps:spPr>
                        <wps:txbx>
                          <w:txbxContent>
                            <w:p w14:paraId="08DC2AFB" w14:textId="77777777" w:rsidR="000B5489" w:rsidRPr="00E924AD" w:rsidRDefault="000B5489" w:rsidP="000B5489">
                              <w:pPr>
                                <w:pStyle w:val="Heading2"/>
                                <w:rPr>
                                  <w:sz w:val="28"/>
                                  <w:szCs w:val="28"/>
                                </w:rPr>
                              </w:pPr>
                              <w:r w:rsidRPr="00E924AD">
                                <w:rPr>
                                  <w:sz w:val="28"/>
                                  <w:szCs w:val="28"/>
                                  <w:lang w:bidi="cy-GB"/>
                                </w:rPr>
                                <w:t xml:space="preserve">           </w:t>
                              </w:r>
                              <w:r w:rsidRPr="00E924AD">
                                <w:rPr>
                                  <w:sz w:val="28"/>
                                  <w:szCs w:val="28"/>
                                  <w:lang w:bidi="cy-GB"/>
                                </w:rPr>
                                <w:tab/>
                                <w:t xml:space="preserve">  3.2 Cydymffurfiaeth a datblygu economaidd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8535629" name="Graphic 9" descr="Search Inventory with solid fill"/>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60465"/>
                            <a:ext cx="587230" cy="53071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0CE782" id="Group 2" o:spid="_x0000_s1030" style="position:absolute;margin-left:0;margin-top:0;width:316.95pt;height:48.55pt;z-index:251680768;mso-position-horizontal:left;mso-position-horizontal-relative:margin;mso-width-relative:margin;mso-height-relative:margin" coordorigin=",604" coordsize="39165,5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">
                <v:shape id="Text Box 8" o:spid="_x0000_s1031" style="position:absolute;left:666;top:1287;width:38499;height:4035;visibility:visible;mso-wrap-style:square;v-text-anchor:top" coordsize="3467940,466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" adj="-11796480,,5400" path="m417706,9525l3467940,r,461367l,466725,417706,9525xe" fillcolor="#d9e2f3 [660]" stroked="f" strokeweight=".5pt">
                  <v:stroke joinstyle="miter"/>
                  <v:shadow on="t" color="black" opacity="26214f" origin=".5" offset="-3pt,0"/>
                  <v:formulas/>
                  <v:path arrowok="t" o:connecttype="custom" o:connectlocs="463716,8235;3849931,0;3849931,398867;0,403499;463716,8235" o:connectangles="0,0,0,0,0" textboxrect="0,0,3467940,466725"/>
                  <v:textbox>
                    <w:txbxContent>
                      <w:p w14:paraId="08DC2AFB" w14:textId="77777777" w:rsidR="000B5489" w:rsidRPr="00E924AD" w:rsidRDefault="000B5489" w:rsidP="000B5489">
                        <w:pPr>
                          <w:pStyle w:val="Heading2"/>
                          <w:rPr>
                            <w:sz w:val="28"/>
                            <w:szCs w:val="28"/>
                          </w:rPr>
                        </w:pPr>
                        <w:r w:rsidRPr="00E924AD">
                          <w:rPr>
                            <w:sz w:val="28"/>
                            <w:szCs w:val="28"/>
                            <w:lang w:bidi="cy-GB"/>
                          </w:rPr>
                          <w:t xml:space="preserve">           </w:t>
                        </w:r>
                        <w:r w:rsidRPr="00E924AD">
                          <w:rPr>
                            <w:sz w:val="28"/>
                            <w:szCs w:val="28"/>
                            <w:lang w:bidi="cy-GB"/>
                          </w:rPr>
                          <w:tab/>
                          <w:t xml:space="preserve">  3.2 Cydymffurfiaeth a datblygu economaidd</w:t>
                        </w:r>
                      </w:p>
                    </w:txbxContent>
                  </v:textbox>
                </v:shape>
                <v:shape id="Graphic 9" o:spid="_x0000_s1032" type="#_x0000_t75" alt="Search Inventory with solid fill" style="position:absolute;top:604;width:5872;height:5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">
                  <v:imagedata r:id="rId19" o:title="Search Inventory with solid fill"/>
                </v:shape>
                <w10:wrap anchorx="margin"/>
              </v:group>
            </w:pict>
          </mc:Fallback>
        </mc:AlternateContent>
      </w:r>
    </w:p>
    <w:p w14:paraId="7C6EE192" w14:textId="47661C9C" w:rsidR="00056891" w:rsidRDefault="00056891" w:rsidP="002317BB">
      <w:pPr>
        <w:spacing w:line="276" w:lineRule="auto"/>
        <w:rPr>
          <w:rFonts w:asciiTheme="majorHAnsi" w:hAnsiTheme="majorHAnsi" w:cstheme="majorHAnsi"/>
          <w:b/>
          <w:bCs/>
          <w:color w:val="5B9BD5" w:themeColor="accent5"/>
          <w:sz w:val="24"/>
          <w:szCs w:val="24"/>
        </w:rPr>
      </w:pPr>
    </w:p>
    <w:p w14:paraId="141F6D95" w14:textId="29015BCA" w:rsidR="00056891" w:rsidRDefault="00056891" w:rsidP="002317BB">
      <w:pPr>
        <w:spacing w:line="276" w:lineRule="auto"/>
        <w:ind w:left="142"/>
        <w:rPr>
          <w:rFonts w:asciiTheme="majorHAnsi" w:hAnsiTheme="majorHAnsi" w:cstheme="majorHAnsi"/>
          <w:b/>
          <w:bCs/>
          <w:color w:val="5B9BD5" w:themeColor="accent5"/>
          <w:sz w:val="24"/>
          <w:szCs w:val="24"/>
        </w:rPr>
      </w:pPr>
    </w:p>
    <w:p w14:paraId="6E05E3B7" w14:textId="30A68504" w:rsidR="00056891" w:rsidRPr="003E1D7D" w:rsidRDefault="00056891" w:rsidP="002317BB">
      <w:pPr>
        <w:spacing w:line="276" w:lineRule="auto"/>
        <w:rPr>
          <w:sz w:val="24"/>
          <w:szCs w:val="24"/>
        </w:rPr>
      </w:pPr>
      <w:r w:rsidRPr="102E9539">
        <w:rPr>
          <w:sz w:val="24"/>
          <w:szCs w:val="24"/>
          <w:lang w:bidi="cy-GB"/>
        </w:rPr>
        <w:t>Mae gan y cyhoedd ddiddordeb cynyddol yn yr hyn sy'n cael ei gaffael, er mwyn sicrhau bod y broses gaffael yn cael ei chynnal mewn modd agored a thryloyw. Mae Prifysgol Caerdydd, felly, yn disgwyl i'w Chyflenwyr weithredu ag uniondeb, gwneud penderfyniadau cadarn a chydymffurfio'n foesegol ym mhob agwedd ar eu busnes.</w:t>
      </w:r>
    </w:p>
    <w:p w14:paraId="3CA6115B" w14:textId="14BB9FEF" w:rsidR="00056891" w:rsidRPr="00732931" w:rsidRDefault="00056891" w:rsidP="002317BB">
      <w:pPr>
        <w:pStyle w:val="Heading2"/>
        <w:spacing w:line="276" w:lineRule="auto"/>
      </w:pPr>
      <w:r w:rsidRPr="004F4913">
        <w:rPr>
          <w:lang w:bidi="cy-GB"/>
        </w:rPr>
        <w:t>Cydymffurfiaeth foesegol</w:t>
      </w:r>
    </w:p>
    <w:p w14:paraId="166B95AB" w14:textId="17625B82" w:rsidR="00813A4B" w:rsidRPr="00BC55C3" w:rsidRDefault="00813A4B" w:rsidP="002317BB">
      <w:pPr>
        <w:spacing w:after="200" w:line="276" w:lineRule="auto"/>
        <w:rPr>
          <w:sz w:val="24"/>
          <w:szCs w:val="24"/>
        </w:rPr>
      </w:pPr>
      <w:r>
        <w:rPr>
          <w:sz w:val="24"/>
          <w:szCs w:val="24"/>
          <w:lang w:bidi="cy-GB"/>
        </w:rPr>
        <w:t>Rhaid i Gyflenwyr wneud y canlynol:</w:t>
      </w:r>
    </w:p>
    <w:p w14:paraId="5A744B3F" w14:textId="1770B8B4" w:rsidR="00583C33" w:rsidRPr="00C14B5E" w:rsidRDefault="00BF070C" w:rsidP="002317BB">
      <w:pPr>
        <w:pStyle w:val="ListParagraph"/>
        <w:numPr>
          <w:ilvl w:val="0"/>
          <w:numId w:val="10"/>
        </w:numPr>
        <w:spacing w:after="200" w:line="276" w:lineRule="auto"/>
        <w:rPr>
          <w:sz w:val="24"/>
          <w:szCs w:val="24"/>
        </w:rPr>
      </w:pPr>
      <w:r>
        <w:rPr>
          <w:sz w:val="24"/>
          <w:szCs w:val="24"/>
          <w:lang w:bidi="cy-GB"/>
        </w:rPr>
        <w:t xml:space="preserve">Ar y lleiaf, cydymffurfio â holl gyfreithiau, rheoliadau, a gofynion cyfreithiol ariannol/treth cenedlaethol a rhyngwladol y gwledydd y maent yn gweithio ynddynt, yn gweithgynhyrchu ynddynt, neu'n masnachu gyda nhw, yn unol â </w:t>
      </w:r>
      <w:bookmarkStart w:id="21" w:name="_Hlk155794887"/>
      <w:bookmarkStart w:id="22" w:name="_Hlk156470701"/>
      <w:r w:rsidR="008A70B8" w:rsidRPr="008A70B8">
        <w:rPr>
          <w:b/>
          <w:sz w:val="24"/>
          <w:szCs w:val="24"/>
          <w:lang w:bidi="cy-GB"/>
        </w:rPr>
        <w:fldChar w:fldCharType="begin"/>
      </w:r>
      <w:r w:rsidR="008A70B8" w:rsidRPr="008A70B8">
        <w:rPr>
          <w:b/>
          <w:sz w:val="24"/>
          <w:szCs w:val="24"/>
          <w:lang w:bidi="cy-GB"/>
        </w:rPr>
        <w:instrText>HYPERLINK  \l "Criminal_Finances_Act"</w:instrText>
      </w:r>
      <w:r w:rsidR="008A70B8" w:rsidRPr="008A70B8">
        <w:rPr>
          <w:b/>
          <w:sz w:val="24"/>
          <w:szCs w:val="24"/>
          <w:lang w:bidi="cy-GB"/>
        </w:rPr>
        <w:fldChar w:fldCharType="separate"/>
      </w:r>
      <w:r w:rsidRPr="009319D7">
        <w:rPr>
          <w:rStyle w:val="Hyperlink"/>
          <w:b/>
          <w:color w:val="auto"/>
          <w:sz w:val="24"/>
          <w:szCs w:val="24"/>
          <w:u w:val="none"/>
          <w:lang w:bidi="cy-GB"/>
        </w:rPr>
        <w:t>Deddf Cyllid Troseddol 2017</w:t>
      </w:r>
      <w:bookmarkEnd w:id="21"/>
      <w:r w:rsidR="008A70B8" w:rsidRPr="008A70B8">
        <w:rPr>
          <w:b/>
          <w:sz w:val="24"/>
          <w:szCs w:val="24"/>
          <w:lang w:bidi="cy-GB"/>
        </w:rPr>
        <w:fldChar w:fldCharType="end"/>
      </w:r>
      <w:bookmarkEnd w:id="22"/>
      <w:r>
        <w:rPr>
          <w:sz w:val="24"/>
          <w:szCs w:val="24"/>
          <w:lang w:bidi="cy-GB"/>
        </w:rPr>
        <w:t>,  fel y bo'n berthnasol.</w:t>
      </w:r>
    </w:p>
    <w:p w14:paraId="02571C3F" w14:textId="3A560360" w:rsidR="73B802DF" w:rsidRDefault="00813A4B" w:rsidP="002317BB">
      <w:pPr>
        <w:pStyle w:val="ListParagraph"/>
        <w:numPr>
          <w:ilvl w:val="0"/>
          <w:numId w:val="10"/>
        </w:numPr>
        <w:spacing w:after="200" w:line="276" w:lineRule="auto"/>
        <w:rPr>
          <w:sz w:val="24"/>
          <w:szCs w:val="24"/>
        </w:rPr>
      </w:pPr>
      <w:r>
        <w:rPr>
          <w:sz w:val="24"/>
          <w:szCs w:val="24"/>
          <w:lang w:bidi="cy-GB"/>
        </w:rPr>
        <w:t xml:space="preserve">Cydymffurfio â'r holl gyfreithiau cystadleuaeth berthnasol gan gynnwys ond heb fod yn gyfyngedig i'r rhai sy'n ymwneud â chydweithio a rhannu gwybodaeth gyda chystadleuwyr, pennu prisiau a thwyllo mewn proses gynnig h.y., </w:t>
      </w:r>
      <w:bookmarkStart w:id="23" w:name="_Hlk155794900"/>
      <w:r w:rsidR="008A70B8" w:rsidRPr="008A70B8">
        <w:rPr>
          <w:b/>
          <w:sz w:val="24"/>
          <w:szCs w:val="24"/>
          <w:lang w:bidi="cy-GB"/>
        </w:rPr>
        <w:fldChar w:fldCharType="begin"/>
      </w:r>
      <w:r w:rsidR="008A70B8" w:rsidRPr="008A70B8">
        <w:rPr>
          <w:b/>
          <w:sz w:val="24"/>
          <w:szCs w:val="24"/>
          <w:lang w:bidi="cy-GB"/>
        </w:rPr>
        <w:instrText>HYPERLINK  \l "Competition_Act"</w:instrText>
      </w:r>
      <w:r w:rsidR="008A70B8" w:rsidRPr="008A70B8">
        <w:rPr>
          <w:b/>
          <w:sz w:val="24"/>
          <w:szCs w:val="24"/>
          <w:lang w:bidi="cy-GB"/>
        </w:rPr>
        <w:fldChar w:fldCharType="separate"/>
      </w:r>
      <w:r w:rsidR="009C4919" w:rsidRPr="009319D7">
        <w:rPr>
          <w:rStyle w:val="Hyperlink"/>
          <w:b/>
          <w:color w:val="auto"/>
          <w:sz w:val="24"/>
          <w:szCs w:val="24"/>
          <w:u w:val="none"/>
          <w:lang w:bidi="cy-GB"/>
        </w:rPr>
        <w:t>Deddf Cystadleuaeth y DU</w:t>
      </w:r>
      <w:r w:rsidR="009C4919" w:rsidRPr="009319D7">
        <w:rPr>
          <w:rStyle w:val="Hyperlink"/>
          <w:color w:val="auto"/>
          <w:sz w:val="24"/>
          <w:szCs w:val="24"/>
          <w:u w:val="none"/>
          <w:lang w:bidi="cy-GB"/>
        </w:rPr>
        <w:t xml:space="preserve"> </w:t>
      </w:r>
      <w:r w:rsidR="009C4919" w:rsidRPr="009319D7">
        <w:rPr>
          <w:rStyle w:val="Hyperlink"/>
          <w:b/>
          <w:color w:val="auto"/>
          <w:sz w:val="24"/>
          <w:szCs w:val="24"/>
          <w:u w:val="none"/>
          <w:lang w:bidi="cy-GB"/>
        </w:rPr>
        <w:t>1998</w:t>
      </w:r>
      <w:bookmarkEnd w:id="23"/>
      <w:r w:rsidR="008A70B8" w:rsidRPr="008A70B8">
        <w:rPr>
          <w:b/>
          <w:sz w:val="24"/>
          <w:szCs w:val="24"/>
          <w:lang w:bidi="cy-GB"/>
        </w:rPr>
        <w:fldChar w:fldCharType="end"/>
      </w:r>
      <w:r>
        <w:rPr>
          <w:sz w:val="24"/>
          <w:szCs w:val="24"/>
          <w:lang w:bidi="cy-GB"/>
        </w:rPr>
        <w:t xml:space="preserve">. </w:t>
      </w:r>
    </w:p>
    <w:p w14:paraId="4E68685F" w14:textId="5D4B9BDA" w:rsidR="2D4099F9" w:rsidRDefault="00813A4B" w:rsidP="002317BB">
      <w:pPr>
        <w:pStyle w:val="ListParagraph"/>
        <w:numPr>
          <w:ilvl w:val="0"/>
          <w:numId w:val="10"/>
        </w:numPr>
        <w:spacing w:after="200" w:line="276" w:lineRule="auto"/>
        <w:rPr>
          <w:sz w:val="24"/>
          <w:szCs w:val="24"/>
        </w:rPr>
      </w:pPr>
      <w:r>
        <w:rPr>
          <w:sz w:val="24"/>
          <w:szCs w:val="24"/>
          <w:lang w:bidi="cy-GB"/>
        </w:rPr>
        <w:lastRenderedPageBreak/>
        <w:t xml:space="preserve">Cydymffurfio â'r holl gyfreithiau a rheoliadau perthnasol sy'n ymwneud ag atal llwgrwobrwyo a llygredd gan gynnwys, ond heb fod yn gyfyngedig, i </w:t>
      </w:r>
      <w:bookmarkStart w:id="24" w:name="_Hlk155794914"/>
      <w:r w:rsidR="00C611C6" w:rsidRPr="00C611C6">
        <w:rPr>
          <w:b/>
          <w:sz w:val="24"/>
          <w:szCs w:val="24"/>
          <w:lang w:bidi="cy-GB"/>
        </w:rPr>
        <w:fldChar w:fldCharType="begin"/>
      </w:r>
      <w:r w:rsidR="00C611C6" w:rsidRPr="00C611C6">
        <w:rPr>
          <w:b/>
          <w:sz w:val="24"/>
          <w:szCs w:val="24"/>
          <w:lang w:bidi="cy-GB"/>
        </w:rPr>
        <w:instrText>HYPERLINK  \l "Bribery_Act"</w:instrText>
      </w:r>
      <w:r w:rsidR="00C611C6" w:rsidRPr="00C611C6">
        <w:rPr>
          <w:b/>
          <w:sz w:val="24"/>
          <w:szCs w:val="24"/>
          <w:lang w:bidi="cy-GB"/>
        </w:rPr>
        <w:fldChar w:fldCharType="separate"/>
      </w:r>
      <w:r w:rsidR="7D75CD0A" w:rsidRPr="009319D7">
        <w:rPr>
          <w:rStyle w:val="Hyperlink"/>
          <w:b/>
          <w:color w:val="auto"/>
          <w:sz w:val="24"/>
          <w:szCs w:val="24"/>
          <w:u w:val="none"/>
          <w:lang w:bidi="cy-GB"/>
        </w:rPr>
        <w:t>Ddeddf Llwgrwobrwyo y DU 2010</w:t>
      </w:r>
      <w:bookmarkEnd w:id="24"/>
      <w:r w:rsidR="00C611C6" w:rsidRPr="00C611C6">
        <w:rPr>
          <w:b/>
          <w:sz w:val="24"/>
          <w:szCs w:val="24"/>
          <w:lang w:bidi="cy-GB"/>
        </w:rPr>
        <w:fldChar w:fldCharType="end"/>
      </w:r>
      <w:r>
        <w:rPr>
          <w:sz w:val="24"/>
          <w:szCs w:val="24"/>
          <w:lang w:bidi="cy-GB"/>
        </w:rPr>
        <w:t>.</w:t>
      </w:r>
    </w:p>
    <w:p w14:paraId="474C8F13" w14:textId="5AC24B47" w:rsidR="00056891" w:rsidRPr="003E1D7D" w:rsidRDefault="00813A4B" w:rsidP="002317BB">
      <w:pPr>
        <w:pStyle w:val="ListParagraph"/>
        <w:numPr>
          <w:ilvl w:val="0"/>
          <w:numId w:val="10"/>
        </w:numPr>
        <w:spacing w:after="200" w:line="276" w:lineRule="auto"/>
        <w:rPr>
          <w:sz w:val="24"/>
          <w:szCs w:val="24"/>
        </w:rPr>
      </w:pPr>
      <w:r>
        <w:rPr>
          <w:sz w:val="24"/>
          <w:szCs w:val="24"/>
          <w:lang w:bidi="cy-GB"/>
        </w:rPr>
        <w:t>Peidio â bod yn gysylltiedig mewn unrhyw ffordd â gweithredoedd o lwgrwobrwyo neu lygredd, cymryd rhan mewn arferion/cartelau gwrth-gystadleuaeth neu gefnogi trais, terfysgaeth, neu gam-drin pobl neu gymunedau unigol.</w:t>
      </w:r>
    </w:p>
    <w:p w14:paraId="5C1332E3" w14:textId="72B113FB" w:rsidR="15727B9A" w:rsidRDefault="00813A4B" w:rsidP="002317BB">
      <w:pPr>
        <w:pStyle w:val="ListParagraph"/>
        <w:numPr>
          <w:ilvl w:val="0"/>
          <w:numId w:val="10"/>
        </w:numPr>
        <w:spacing w:after="200" w:line="276" w:lineRule="auto"/>
        <w:rPr>
          <w:sz w:val="24"/>
          <w:szCs w:val="24"/>
        </w:rPr>
      </w:pPr>
      <w:r>
        <w:rPr>
          <w:sz w:val="24"/>
          <w:szCs w:val="24"/>
          <w:lang w:bidi="cy-GB"/>
        </w:rPr>
        <w:t xml:space="preserve">Cydymffurfio â'r holl gyfreithiau telerau contract annheg perthnasol gan gynnwys, ond heb fod yn gyfyngedig i, </w:t>
      </w:r>
      <w:bookmarkStart w:id="25" w:name="_Hlk155794921"/>
      <w:r w:rsidR="00C611C6" w:rsidRPr="00C611C6">
        <w:rPr>
          <w:b/>
          <w:sz w:val="24"/>
          <w:szCs w:val="24"/>
          <w:lang w:bidi="cy-GB"/>
        </w:rPr>
        <w:fldChar w:fldCharType="begin"/>
      </w:r>
      <w:r w:rsidR="00C611C6" w:rsidRPr="00C611C6">
        <w:rPr>
          <w:b/>
          <w:sz w:val="24"/>
          <w:szCs w:val="24"/>
          <w:lang w:bidi="cy-GB"/>
        </w:rPr>
        <w:instrText>HYPERLINK  \l "Unfair_Contract_Terms"</w:instrText>
      </w:r>
      <w:r w:rsidR="00C611C6" w:rsidRPr="00C611C6">
        <w:rPr>
          <w:b/>
          <w:sz w:val="24"/>
          <w:szCs w:val="24"/>
          <w:lang w:bidi="cy-GB"/>
        </w:rPr>
        <w:fldChar w:fldCharType="separate"/>
      </w:r>
      <w:r w:rsidR="15727B9A" w:rsidRPr="009319D7">
        <w:rPr>
          <w:rStyle w:val="Hyperlink"/>
          <w:b/>
          <w:color w:val="auto"/>
          <w:sz w:val="24"/>
          <w:szCs w:val="24"/>
          <w:u w:val="none"/>
          <w:lang w:bidi="cy-GB"/>
        </w:rPr>
        <w:t>Ddeddf Telerau Contract Annheg 1977</w:t>
      </w:r>
      <w:bookmarkEnd w:id="25"/>
      <w:r w:rsidR="00C611C6" w:rsidRPr="00C611C6">
        <w:rPr>
          <w:b/>
          <w:sz w:val="24"/>
          <w:szCs w:val="24"/>
          <w:lang w:bidi="cy-GB"/>
        </w:rPr>
        <w:fldChar w:fldCharType="end"/>
      </w:r>
      <w:r>
        <w:rPr>
          <w:sz w:val="24"/>
          <w:szCs w:val="24"/>
          <w:lang w:bidi="cy-GB"/>
        </w:rPr>
        <w:t>.</w:t>
      </w:r>
    </w:p>
    <w:p w14:paraId="5F19B03B" w14:textId="5A05E24C" w:rsidR="00056891" w:rsidRPr="003E1D7D" w:rsidRDefault="00813A4B" w:rsidP="002317BB">
      <w:pPr>
        <w:pStyle w:val="ListParagraph"/>
        <w:numPr>
          <w:ilvl w:val="0"/>
          <w:numId w:val="10"/>
        </w:numPr>
        <w:spacing w:after="200" w:line="276" w:lineRule="auto"/>
        <w:rPr>
          <w:sz w:val="24"/>
          <w:szCs w:val="24"/>
        </w:rPr>
      </w:pPr>
      <w:r>
        <w:rPr>
          <w:sz w:val="24"/>
          <w:szCs w:val="24"/>
          <w:lang w:bidi="cy-GB"/>
        </w:rPr>
        <w:t>Peidio â gorfodi telerau contract sy'n rhy feichus, masnachol annieniadol, neu annheg ar eu cyflenwyr neu drwy gydol eu cadwyn gyflenwi gan fod yn ystyriol o sefyllfa bargeinio gymharol y partïon, na chaniatáu camfanteisio'n annheg ar sefyllfa gref yn y farchnad neu sefyllfa negodi gref.</w:t>
      </w:r>
    </w:p>
    <w:p w14:paraId="778AA996" w14:textId="2D3A00DE" w:rsidR="00056891" w:rsidRPr="003E1D7D" w:rsidRDefault="00813A4B" w:rsidP="002317BB">
      <w:pPr>
        <w:pStyle w:val="ListParagraph"/>
        <w:numPr>
          <w:ilvl w:val="0"/>
          <w:numId w:val="10"/>
        </w:numPr>
        <w:spacing w:after="200" w:line="276" w:lineRule="auto"/>
        <w:rPr>
          <w:rFonts w:cstheme="minorHAnsi"/>
          <w:sz w:val="24"/>
          <w:szCs w:val="24"/>
        </w:rPr>
      </w:pPr>
      <w:r>
        <w:rPr>
          <w:sz w:val="24"/>
          <w:szCs w:val="24"/>
          <w:lang w:bidi="cy-GB"/>
        </w:rPr>
        <w:t>Cefnogi amodau masnach deg drwy gydol eu cadwyn gyflenwi lle bo'n berthnasol a rhaid iddynt fod yn rhesymol yn eu harferion talu.</w:t>
      </w:r>
    </w:p>
    <w:p w14:paraId="1D98DDC0" w14:textId="4F4E6233" w:rsidR="00056891" w:rsidRPr="003E1D7D" w:rsidRDefault="00813A4B" w:rsidP="002317BB">
      <w:pPr>
        <w:pStyle w:val="ListParagraph"/>
        <w:numPr>
          <w:ilvl w:val="0"/>
          <w:numId w:val="10"/>
        </w:numPr>
        <w:spacing w:after="200" w:line="276" w:lineRule="auto"/>
        <w:rPr>
          <w:rFonts w:cstheme="minorHAnsi"/>
          <w:sz w:val="24"/>
          <w:szCs w:val="24"/>
        </w:rPr>
      </w:pPr>
      <w:r>
        <w:rPr>
          <w:sz w:val="24"/>
          <w:szCs w:val="24"/>
          <w:lang w:bidi="cy-GB"/>
        </w:rPr>
        <w:t>Gweithredu gyda pharch ac uniondeb bob amser, gan gynnwys cyfrifyddu agored a thryloyw yn ogystal â hysbysebu cywir a geirwir.</w:t>
      </w:r>
    </w:p>
    <w:p w14:paraId="0C7FC4C7" w14:textId="5EDCA0E5" w:rsidR="00056891" w:rsidRPr="003E1D7D" w:rsidRDefault="00813A4B" w:rsidP="002317BB">
      <w:pPr>
        <w:pStyle w:val="ListParagraph"/>
        <w:numPr>
          <w:ilvl w:val="0"/>
          <w:numId w:val="10"/>
        </w:numPr>
        <w:spacing w:after="200" w:line="276" w:lineRule="auto"/>
        <w:rPr>
          <w:sz w:val="24"/>
          <w:szCs w:val="24"/>
        </w:rPr>
      </w:pPr>
      <w:r>
        <w:rPr>
          <w:sz w:val="24"/>
          <w:szCs w:val="24"/>
          <w:lang w:bidi="cy-GB"/>
        </w:rPr>
        <w:t>Yn ymgymryd â diwydrwydd dyladwy mewn perthynas â'u cadwyni cyflenwi a'r effeithiau negyddol a achosir gan eu gweithgareddau ac yn mynd ati i chwilio am ffyrdd o leihau effeithiau negyddol o'r fath.</w:t>
      </w:r>
    </w:p>
    <w:p w14:paraId="0BD1E0B5" w14:textId="3EB64B63" w:rsidR="00BC55C3" w:rsidRPr="00F96ADB" w:rsidRDefault="00813A4B" w:rsidP="00F96ADB">
      <w:pPr>
        <w:pStyle w:val="ListParagraph"/>
        <w:numPr>
          <w:ilvl w:val="0"/>
          <w:numId w:val="10"/>
        </w:numPr>
        <w:spacing w:after="200" w:line="276" w:lineRule="auto"/>
        <w:rPr>
          <w:sz w:val="24"/>
          <w:szCs w:val="24"/>
        </w:rPr>
      </w:pPr>
      <w:bookmarkStart w:id="26" w:name="_Hlk151545055"/>
      <w:r>
        <w:rPr>
          <w:sz w:val="24"/>
          <w:szCs w:val="24"/>
          <w:lang w:bidi="cy-GB"/>
        </w:rPr>
        <w:t xml:space="preserve">Yn sicrhau bod unrhyw anrhegion a lletygarwch a gynigir i staff yn bodloni </w:t>
      </w:r>
      <w:bookmarkStart w:id="27" w:name="_Hlk155794932"/>
      <w:r w:rsidR="00C611C6" w:rsidRPr="00C611C6">
        <w:rPr>
          <w:b/>
          <w:sz w:val="24"/>
          <w:szCs w:val="24"/>
          <w:lang w:bidi="cy-GB"/>
        </w:rPr>
        <w:fldChar w:fldCharType="begin"/>
      </w:r>
      <w:r w:rsidR="00C611C6" w:rsidRPr="00C611C6">
        <w:rPr>
          <w:b/>
          <w:sz w:val="24"/>
          <w:szCs w:val="24"/>
          <w:lang w:bidi="cy-GB"/>
        </w:rPr>
        <w:instrText>HYPERLINK  \l "Anti_Bribery"</w:instrText>
      </w:r>
      <w:r w:rsidR="00C611C6" w:rsidRPr="00C611C6">
        <w:rPr>
          <w:b/>
          <w:sz w:val="24"/>
          <w:szCs w:val="24"/>
          <w:lang w:bidi="cy-GB"/>
        </w:rPr>
        <w:fldChar w:fldCharType="separate"/>
      </w:r>
      <w:r w:rsidR="00056891" w:rsidRPr="009319D7">
        <w:rPr>
          <w:rStyle w:val="Hyperlink"/>
          <w:b/>
          <w:color w:val="auto"/>
          <w:sz w:val="24"/>
          <w:szCs w:val="24"/>
          <w:u w:val="none"/>
          <w:lang w:bidi="cy-GB"/>
        </w:rPr>
        <w:t>polisi gwrth-lwgrwobrwyo y Brifysgol</w:t>
      </w:r>
      <w:r w:rsidR="00C611C6" w:rsidRPr="00C611C6">
        <w:rPr>
          <w:b/>
          <w:sz w:val="24"/>
          <w:szCs w:val="24"/>
          <w:lang w:bidi="cy-GB"/>
        </w:rPr>
        <w:fldChar w:fldCharType="end"/>
      </w:r>
      <w:bookmarkEnd w:id="27"/>
      <w:r>
        <w:rPr>
          <w:sz w:val="24"/>
          <w:szCs w:val="24"/>
          <w:lang w:bidi="cy-GB"/>
        </w:rPr>
        <w:t xml:space="preserve"> drwy fod yn gymesur a sicrhau nad oes bwriad i ddylanwadu ar benderfyniadau.</w:t>
      </w:r>
    </w:p>
    <w:p w14:paraId="2928EEB2" w14:textId="246CD320" w:rsidR="00056891" w:rsidRPr="00732931" w:rsidRDefault="00056891" w:rsidP="002317BB">
      <w:pPr>
        <w:pStyle w:val="Heading2"/>
        <w:spacing w:line="276" w:lineRule="auto"/>
      </w:pPr>
      <w:bookmarkStart w:id="28" w:name="_Hlk151469068"/>
      <w:bookmarkEnd w:id="20"/>
      <w:bookmarkEnd w:id="26"/>
      <w:r w:rsidRPr="004F4913">
        <w:rPr>
          <w:lang w:bidi="cy-GB"/>
        </w:rPr>
        <w:t>Cyfrifoldeb economaidd</w:t>
      </w:r>
    </w:p>
    <w:p w14:paraId="2AC436B5" w14:textId="49A0AC1E" w:rsidR="00813A4B" w:rsidRDefault="00813A4B" w:rsidP="002317BB">
      <w:pPr>
        <w:pStyle w:val="NoSpacing"/>
        <w:spacing w:line="276" w:lineRule="auto"/>
        <w:rPr>
          <w:rFonts w:cstheme="minorHAnsi"/>
          <w:sz w:val="24"/>
          <w:szCs w:val="24"/>
          <w:lang w:val="en-GB"/>
        </w:rPr>
      </w:pPr>
      <w:r>
        <w:rPr>
          <w:rFonts w:cstheme="minorHAnsi"/>
          <w:sz w:val="24"/>
          <w:szCs w:val="24"/>
          <w:lang w:val="cy-GB" w:bidi="cy-GB"/>
        </w:rPr>
        <w:t>Anogir cyflenwyr i wneud y canlynol:</w:t>
      </w:r>
    </w:p>
    <w:p w14:paraId="28AEFCC1" w14:textId="77777777" w:rsidR="00C40BB2" w:rsidRDefault="00813A4B" w:rsidP="002317BB">
      <w:pPr>
        <w:pStyle w:val="NoSpacing"/>
        <w:numPr>
          <w:ilvl w:val="0"/>
          <w:numId w:val="11"/>
        </w:numPr>
        <w:spacing w:line="276" w:lineRule="auto"/>
        <w:rPr>
          <w:rFonts w:cstheme="minorHAnsi"/>
          <w:sz w:val="24"/>
          <w:szCs w:val="24"/>
          <w:lang w:val="en-GB"/>
        </w:rPr>
      </w:pPr>
      <w:r>
        <w:rPr>
          <w:rFonts w:cstheme="minorHAnsi"/>
          <w:sz w:val="24"/>
          <w:szCs w:val="24"/>
          <w:lang w:val="cy-GB" w:bidi="cy-GB"/>
        </w:rPr>
        <w:t>Helpu i feithrin datblygiad cymdeithasol ac economaidd a chyfrannu at gynaliadwyedd y cymunedau y maent yn gweithredu ynddynt.</w:t>
      </w:r>
    </w:p>
    <w:p w14:paraId="588345B0" w14:textId="03697630" w:rsidR="00B254C9" w:rsidRDefault="00813A4B" w:rsidP="002317BB">
      <w:pPr>
        <w:pStyle w:val="NoSpacing"/>
        <w:numPr>
          <w:ilvl w:val="0"/>
          <w:numId w:val="11"/>
        </w:numPr>
        <w:spacing w:line="276" w:lineRule="auto"/>
        <w:rPr>
          <w:rFonts w:cstheme="minorHAnsi"/>
          <w:sz w:val="24"/>
          <w:szCs w:val="24"/>
          <w:lang w:val="en-GB"/>
        </w:rPr>
      </w:pPr>
      <w:r w:rsidRPr="00C40BB2">
        <w:rPr>
          <w:rFonts w:cstheme="minorHAnsi"/>
          <w:sz w:val="24"/>
          <w:szCs w:val="24"/>
          <w:lang w:val="cy-GB" w:bidi="cy-GB"/>
        </w:rPr>
        <w:t>Cefnogi arloesedd yn eu cadwyn gyflenwi i godi ansawdd y nwyddau, gwasanaethau, a'r gwaith, a disgwylir iddynt beidio â chreu rhwystrau rhag defnyddio busnesau bach a chanolig (BBaChau) sy'n gymwys i ddarparu nwyddau, gwasanaethau, neu waith.</w:t>
      </w:r>
      <w:bookmarkStart w:id="29" w:name="_Hlk151469084"/>
      <w:bookmarkStart w:id="30" w:name="_Hlk151469949"/>
      <w:bookmarkEnd w:id="28"/>
    </w:p>
    <w:p w14:paraId="45146DC6" w14:textId="77777777" w:rsidR="00BC55C3" w:rsidRPr="00C40BB2" w:rsidRDefault="00BC55C3" w:rsidP="002317BB">
      <w:pPr>
        <w:pStyle w:val="NoSpacing"/>
        <w:spacing w:line="276" w:lineRule="auto"/>
        <w:ind w:left="720"/>
        <w:rPr>
          <w:rFonts w:cstheme="minorHAnsi"/>
          <w:sz w:val="24"/>
          <w:szCs w:val="24"/>
          <w:lang w:val="en-GB"/>
        </w:rPr>
      </w:pPr>
    </w:p>
    <w:p w14:paraId="483A6DC9" w14:textId="21BA91A2" w:rsidR="00372656" w:rsidRPr="00BC55C3" w:rsidRDefault="00B254C9" w:rsidP="002317BB">
      <w:pPr>
        <w:pStyle w:val="Heading2"/>
        <w:spacing w:line="276" w:lineRule="auto"/>
      </w:pPr>
      <w:r w:rsidRPr="004F4913">
        <w:rPr>
          <w:lang w:bidi="cy-GB"/>
        </w:rPr>
        <w:t>Cyfrinachedd a diogelu data</w:t>
      </w:r>
    </w:p>
    <w:p w14:paraId="01954C37" w14:textId="23245C56" w:rsidR="00372656" w:rsidRPr="00E10D1B" w:rsidRDefault="00372656" w:rsidP="002317BB">
      <w:pPr>
        <w:pStyle w:val="NoSpacing"/>
        <w:spacing w:line="276" w:lineRule="auto"/>
        <w:rPr>
          <w:sz w:val="24"/>
          <w:szCs w:val="24"/>
          <w:lang w:val="en-GB"/>
        </w:rPr>
      </w:pPr>
      <w:r w:rsidRPr="00E10D1B">
        <w:rPr>
          <w:sz w:val="24"/>
          <w:szCs w:val="24"/>
          <w:lang w:val="cy-GB" w:bidi="cy-GB"/>
        </w:rPr>
        <w:t>Gall pob parti fod â mynediad at wybodaeth gyfrinachol sy'n angenrheidiol ar gyfer partneriaeth effeithiol. Dylai'r wybodaeth hon, hyd yn oed os nad yw'n dod o dan ddarpariaethau cytundebol, gael ei rheoli gyda'r un gofal â gwybodaeth sydd â sensitifrwydd tebyg gan gynnwys data categori arbennig o dan</w:t>
      </w:r>
      <w:hyperlink w:anchor="GDPR" w:history="1">
        <w:bookmarkStart w:id="31" w:name="_Hlk155794968"/>
        <w:r w:rsidRPr="00E10D1B">
          <w:rPr>
            <w:rStyle w:val="Hyperlink"/>
            <w:b/>
            <w:color w:val="auto"/>
            <w:sz w:val="24"/>
            <w:szCs w:val="24"/>
            <w:u w:val="none"/>
            <w:lang w:val="cy-GB" w:bidi="cy-GB"/>
          </w:rPr>
          <w:t xml:space="preserve"> Reoliad Cyffredinol y DU ar Ddiogelu Data 2018 (GDPR y DU)</w:t>
        </w:r>
      </w:hyperlink>
      <w:r w:rsidRPr="00E10D1B">
        <w:rPr>
          <w:b/>
          <w:sz w:val="24"/>
          <w:szCs w:val="24"/>
          <w:lang w:val="cy-GB" w:bidi="cy-GB"/>
        </w:rPr>
        <w:t>.</w:t>
      </w:r>
      <w:bookmarkEnd w:id="31"/>
    </w:p>
    <w:p w14:paraId="7EF63DA3" w14:textId="77777777" w:rsidR="00372656" w:rsidRPr="00E10D1B" w:rsidRDefault="00372656" w:rsidP="002317BB">
      <w:pPr>
        <w:pStyle w:val="NoSpacing"/>
        <w:spacing w:line="276" w:lineRule="auto"/>
        <w:rPr>
          <w:sz w:val="24"/>
          <w:szCs w:val="24"/>
          <w:lang w:val="en-GB"/>
        </w:rPr>
      </w:pPr>
    </w:p>
    <w:p w14:paraId="497C8DDE" w14:textId="0413998C" w:rsidR="00372656" w:rsidRPr="00E10D1B" w:rsidRDefault="00372656" w:rsidP="002317BB">
      <w:pPr>
        <w:pStyle w:val="NoSpacing"/>
        <w:spacing w:line="276" w:lineRule="auto"/>
        <w:rPr>
          <w:sz w:val="24"/>
          <w:szCs w:val="24"/>
          <w:lang w:val="en-GB"/>
        </w:rPr>
      </w:pPr>
      <w:r w:rsidRPr="00E10D1B">
        <w:rPr>
          <w:sz w:val="24"/>
          <w:szCs w:val="24"/>
          <w:lang w:val="cy-GB" w:bidi="cy-GB"/>
        </w:rPr>
        <w:t>Rhaid i Gyflenwyr wneud y canlynol:</w:t>
      </w:r>
    </w:p>
    <w:p w14:paraId="2BA92926" w14:textId="328E1765" w:rsidR="008F1088" w:rsidRPr="00E10D1B" w:rsidRDefault="00813A4B" w:rsidP="002317BB">
      <w:pPr>
        <w:pStyle w:val="NoSpacing"/>
        <w:numPr>
          <w:ilvl w:val="0"/>
          <w:numId w:val="11"/>
        </w:numPr>
        <w:spacing w:line="276" w:lineRule="auto"/>
        <w:rPr>
          <w:sz w:val="24"/>
          <w:szCs w:val="24"/>
          <w:lang w:val="en-GB"/>
        </w:rPr>
      </w:pPr>
      <w:r w:rsidRPr="00E10D1B">
        <w:rPr>
          <w:sz w:val="24"/>
          <w:szCs w:val="24"/>
          <w:lang w:val="cy-GB" w:bidi="cy-GB"/>
        </w:rPr>
        <w:lastRenderedPageBreak/>
        <w:t xml:space="preserve">Cydymffurfio â'u rhwymedigaethau o dan y cyfreithiau a'r gofynion diogelu data perthnasol (fel yr amlinellir yn y Telerau ac Amodau y cytunir arnynt gyda Phrifysgol Caerdydd). Mae hyn yn cynnwys </w:t>
      </w:r>
      <w:hyperlink w:anchor="GDPR" w:history="1">
        <w:r w:rsidR="58DE1C14" w:rsidRPr="00E10D1B">
          <w:rPr>
            <w:rStyle w:val="Hyperlink"/>
            <w:b/>
            <w:color w:val="auto"/>
            <w:sz w:val="24"/>
            <w:szCs w:val="24"/>
            <w:u w:val="none"/>
            <w:lang w:val="cy-GB" w:bidi="cy-GB"/>
          </w:rPr>
          <w:t>Rheoliad Cyffredinol y DU ar Ddiogelu Data</w:t>
        </w:r>
      </w:hyperlink>
      <w:r w:rsidRPr="00E10D1B">
        <w:rPr>
          <w:sz w:val="24"/>
          <w:szCs w:val="24"/>
          <w:lang w:val="cy-GB" w:bidi="cy-GB"/>
        </w:rPr>
        <w:t>.</w:t>
      </w:r>
    </w:p>
    <w:p w14:paraId="0F555A52" w14:textId="00EFC5B2" w:rsidR="00B254C9" w:rsidRPr="00E10D1B" w:rsidRDefault="00372656" w:rsidP="002317BB">
      <w:pPr>
        <w:pStyle w:val="NoSpacing"/>
        <w:numPr>
          <w:ilvl w:val="0"/>
          <w:numId w:val="11"/>
        </w:numPr>
        <w:spacing w:line="276" w:lineRule="auto"/>
        <w:rPr>
          <w:sz w:val="24"/>
          <w:szCs w:val="24"/>
          <w:lang w:val="en-GB"/>
        </w:rPr>
      </w:pPr>
      <w:r w:rsidRPr="00E10D1B">
        <w:rPr>
          <w:sz w:val="24"/>
          <w:szCs w:val="24"/>
          <w:lang w:val="cy-GB" w:bidi="cy-GB"/>
        </w:rPr>
        <w:t xml:space="preserve">Diogelu a gwneud defnydd priodol yn unig o wybodaeth gyfrinachol er mwyn sicrhau bod hawliau'r Brifysgol, Gweithwyr, a rhanddeiliaid perthnasol yn cael eu diogelu </w:t>
      </w:r>
      <w:bookmarkEnd w:id="29"/>
      <w:r w:rsidRPr="00E10D1B">
        <w:rPr>
          <w:sz w:val="24"/>
          <w:szCs w:val="24"/>
          <w:lang w:val="cy-GB" w:bidi="cy-GB"/>
        </w:rPr>
        <w:t xml:space="preserve"> </w:t>
      </w:r>
      <w:bookmarkEnd w:id="30"/>
      <w:r w:rsidRPr="00E10D1B">
        <w:rPr>
          <w:sz w:val="24"/>
          <w:szCs w:val="24"/>
          <w:lang w:val="cy-GB" w:bidi="cy-GB"/>
        </w:rPr>
        <w:t xml:space="preserve"> (fel yr amlinellir yn </w:t>
      </w:r>
      <w:bookmarkStart w:id="32" w:name="_Hlk155794990"/>
      <w:bookmarkStart w:id="33" w:name="_Hlk156470763"/>
      <w:r w:rsidR="00C611C6" w:rsidRPr="00E10D1B">
        <w:rPr>
          <w:b/>
          <w:sz w:val="24"/>
          <w:szCs w:val="24"/>
          <w:lang w:val="cy-GB" w:bidi="cy-GB"/>
        </w:rPr>
        <w:fldChar w:fldCharType="begin"/>
      </w:r>
      <w:r w:rsidR="00C611C6" w:rsidRPr="00E10D1B">
        <w:rPr>
          <w:b/>
          <w:sz w:val="24"/>
          <w:szCs w:val="24"/>
          <w:lang w:val="cy-GB" w:bidi="cy-GB"/>
        </w:rPr>
        <w:instrText>HYPERLINK  \l "Public_Contract_Regulations"</w:instrText>
      </w:r>
      <w:r w:rsidR="00C611C6" w:rsidRPr="00E10D1B">
        <w:rPr>
          <w:b/>
          <w:sz w:val="24"/>
          <w:szCs w:val="24"/>
          <w:lang w:val="cy-GB" w:bidi="cy-GB"/>
        </w:rPr>
        <w:fldChar w:fldCharType="separate"/>
      </w:r>
      <w:r w:rsidRPr="00E10D1B">
        <w:rPr>
          <w:rStyle w:val="Hyperlink"/>
          <w:b/>
          <w:color w:val="auto"/>
          <w:sz w:val="24"/>
          <w:szCs w:val="24"/>
          <w:u w:val="none"/>
          <w:lang w:val="cy-GB" w:bidi="cy-GB"/>
        </w:rPr>
        <w:t>Adran 21 (3) o Reoliadau Contractau Cyhoeddus 2015</w:t>
      </w:r>
      <w:bookmarkEnd w:id="32"/>
      <w:bookmarkEnd w:id="33"/>
      <w:r w:rsidR="00C611C6" w:rsidRPr="00E10D1B">
        <w:rPr>
          <w:b/>
          <w:sz w:val="24"/>
          <w:szCs w:val="24"/>
          <w:lang w:val="cy-GB" w:bidi="cy-GB"/>
        </w:rPr>
        <w:fldChar w:fldCharType="end"/>
      </w:r>
      <w:r w:rsidRPr="00E10D1B">
        <w:rPr>
          <w:sz w:val="24"/>
          <w:szCs w:val="24"/>
          <w:lang w:val="cy-GB" w:bidi="cy-GB"/>
        </w:rPr>
        <w:t>).</w:t>
      </w:r>
    </w:p>
    <w:p w14:paraId="1F379F12" w14:textId="78A65B4F" w:rsidR="00B254C9" w:rsidRPr="00E10D1B" w:rsidRDefault="00372656" w:rsidP="002317BB">
      <w:pPr>
        <w:pStyle w:val="NoSpacing"/>
        <w:numPr>
          <w:ilvl w:val="0"/>
          <w:numId w:val="11"/>
        </w:numPr>
        <w:spacing w:line="276" w:lineRule="auto"/>
        <w:rPr>
          <w:sz w:val="24"/>
          <w:szCs w:val="24"/>
          <w:lang w:val="en-GB"/>
        </w:rPr>
      </w:pPr>
      <w:r w:rsidRPr="00E10D1B">
        <w:rPr>
          <w:sz w:val="24"/>
          <w:szCs w:val="24"/>
          <w:lang w:val="cy-GB" w:bidi="cy-GB"/>
        </w:rPr>
        <w:t>Caniatáu mesurau i amddiffyn Gweithwyr os bydd achos o chwythu'r chwiban (sef rhoi gwybod am gamymddwyn neu godi pryderon mewn perthynas â'r sefydliad maent yn rhan ohono neu sefydliad arall), a sicrhau bod yr holl Weithwyr yr effeithir arnynt yn cael eu trin mewn modd teg a thryloyw.</w:t>
      </w:r>
    </w:p>
    <w:p w14:paraId="68FCC8D9" w14:textId="77777777" w:rsidR="00B254C9" w:rsidRDefault="00B254C9" w:rsidP="002317BB">
      <w:pPr>
        <w:pStyle w:val="NoSpacing"/>
        <w:spacing w:line="276" w:lineRule="auto"/>
        <w:rPr>
          <w:rFonts w:cstheme="minorHAnsi"/>
          <w:lang w:val="en-GB"/>
        </w:rPr>
      </w:pPr>
    </w:p>
    <w:p w14:paraId="5A8682AA" w14:textId="44B21668" w:rsidR="00B254C9" w:rsidRPr="00B254C9" w:rsidRDefault="00B254C9" w:rsidP="002317BB">
      <w:pPr>
        <w:pStyle w:val="Heading2"/>
        <w:spacing w:line="276" w:lineRule="auto"/>
      </w:pPr>
      <w:r w:rsidRPr="004F4913">
        <w:rPr>
          <w:lang w:bidi="cy-GB"/>
        </w:rPr>
        <w:t>Datgan buddiannau</w:t>
      </w:r>
    </w:p>
    <w:p w14:paraId="3B0282F1" w14:textId="0054607E" w:rsidR="000B5489" w:rsidRPr="003E1401" w:rsidRDefault="00B254C9" w:rsidP="003E1401">
      <w:pPr>
        <w:pStyle w:val="NoSpacing"/>
        <w:numPr>
          <w:ilvl w:val="0"/>
          <w:numId w:val="11"/>
        </w:numPr>
        <w:spacing w:line="276" w:lineRule="auto"/>
        <w:rPr>
          <w:rFonts w:cstheme="minorHAnsi"/>
          <w:sz w:val="24"/>
          <w:szCs w:val="24"/>
          <w:lang w:val="en-GB"/>
        </w:rPr>
      </w:pPr>
      <w:r w:rsidRPr="003E1D7D">
        <w:rPr>
          <w:rFonts w:cstheme="minorHAnsi"/>
          <w:sz w:val="24"/>
          <w:szCs w:val="24"/>
          <w:lang w:val="cy-GB" w:bidi="cy-GB"/>
        </w:rPr>
        <w:t>Rhaid i gyflenwyr ddatgan a rheoli unrhyw wrthdaro buddiannau gwirioneddol, posibl neu ganfyddedig gyda'r Brifysgol a'i phersonél.</w:t>
      </w:r>
    </w:p>
    <w:p w14:paraId="6CDDC25E" w14:textId="77777777" w:rsidR="000B5489" w:rsidRDefault="000B5489" w:rsidP="002317BB">
      <w:pPr>
        <w:pStyle w:val="NoSpacing"/>
        <w:spacing w:line="276" w:lineRule="auto"/>
        <w:ind w:left="720"/>
        <w:rPr>
          <w:rFonts w:cstheme="minorHAnsi"/>
          <w:sz w:val="24"/>
          <w:szCs w:val="24"/>
          <w:lang w:val="en-GB"/>
        </w:rPr>
      </w:pPr>
    </w:p>
    <w:p w14:paraId="41B388E2" w14:textId="741BE83C" w:rsidR="00BC55C3" w:rsidRPr="003E1D7D" w:rsidRDefault="000B5489" w:rsidP="002317BB">
      <w:pPr>
        <w:pStyle w:val="NoSpacing"/>
        <w:spacing w:line="276" w:lineRule="auto"/>
        <w:ind w:left="720"/>
        <w:rPr>
          <w:rFonts w:cstheme="minorHAnsi"/>
          <w:sz w:val="24"/>
          <w:szCs w:val="24"/>
          <w:lang w:val="en-GB"/>
        </w:rPr>
      </w:pPr>
      <w:r>
        <w:rPr>
          <w:noProof/>
          <w:lang w:val="cy-GB" w:bidi="cy-GB"/>
        </w:rPr>
        <mc:AlternateContent>
          <mc:Choice Requires="wpg">
            <w:drawing>
              <wp:anchor distT="0" distB="0" distL="114300" distR="114300" simplePos="0" relativeHeight="251682816" behindDoc="0" locked="0" layoutInCell="1" allowOverlap="1" wp14:anchorId="3E241262" wp14:editId="6DA9489F">
                <wp:simplePos x="0" y="0"/>
                <wp:positionH relativeFrom="margin">
                  <wp:align>left</wp:align>
                </wp:positionH>
                <wp:positionV relativeFrom="paragraph">
                  <wp:posOffset>-801</wp:posOffset>
                </wp:positionV>
                <wp:extent cx="3110948" cy="670357"/>
                <wp:effectExtent l="0" t="0" r="13335" b="0"/>
                <wp:wrapNone/>
                <wp:docPr id="1903079153" name="Group 3"/>
                <wp:cNvGraphicFramePr/>
                <a:graphic xmlns:a="http://schemas.openxmlformats.org/drawingml/2006/main">
                  <a:graphicData uri="http://schemas.microsoft.com/office/word/2010/wordprocessingGroup">
                    <wpg:wgp>
                      <wpg:cNvGrpSpPr/>
                      <wpg:grpSpPr>
                        <a:xfrm>
                          <a:off x="0" y="0"/>
                          <a:ext cx="3110948" cy="670357"/>
                          <a:chOff x="0" y="-23566"/>
                          <a:chExt cx="3110948" cy="670357"/>
                        </a:xfrm>
                      </wpg:grpSpPr>
                      <wps:wsp>
                        <wps:cNvPr id="827865089" name="Text Box 14"/>
                        <wps:cNvSpPr txBox="1"/>
                        <wps:spPr>
                          <a:xfrm>
                            <a:off x="247429" y="85623"/>
                            <a:ext cx="2863519" cy="457365"/>
                          </a:xfrm>
                          <a:custGeom>
                            <a:avLst/>
                            <a:gdLst>
                              <a:gd name="connsiteX0" fmla="*/ 0 w 2809875"/>
                              <a:gd name="connsiteY0" fmla="*/ 0 h 447675"/>
                              <a:gd name="connsiteX1" fmla="*/ 2809875 w 2809875"/>
                              <a:gd name="connsiteY1" fmla="*/ 0 h 447675"/>
                              <a:gd name="connsiteX2" fmla="*/ 2809875 w 2809875"/>
                              <a:gd name="connsiteY2" fmla="*/ 447675 h 447675"/>
                              <a:gd name="connsiteX3" fmla="*/ 0 w 2809875"/>
                              <a:gd name="connsiteY3" fmla="*/ 447675 h 447675"/>
                              <a:gd name="connsiteX4" fmla="*/ 0 w 2809875"/>
                              <a:gd name="connsiteY4" fmla="*/ 0 h 447675"/>
                              <a:gd name="connsiteX0" fmla="*/ 295275 w 2809875"/>
                              <a:gd name="connsiteY0" fmla="*/ 0 h 447675"/>
                              <a:gd name="connsiteX1" fmla="*/ 2809875 w 2809875"/>
                              <a:gd name="connsiteY1" fmla="*/ 0 h 447675"/>
                              <a:gd name="connsiteX2" fmla="*/ 2809875 w 2809875"/>
                              <a:gd name="connsiteY2" fmla="*/ 447675 h 447675"/>
                              <a:gd name="connsiteX3" fmla="*/ 0 w 2809875"/>
                              <a:gd name="connsiteY3" fmla="*/ 447675 h 447675"/>
                              <a:gd name="connsiteX4" fmla="*/ 295275 w 2809875"/>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09875" h="447675">
                                <a:moveTo>
                                  <a:pt x="295275" y="0"/>
                                </a:moveTo>
                                <a:lnTo>
                                  <a:pt x="2809875" y="0"/>
                                </a:lnTo>
                                <a:lnTo>
                                  <a:pt x="2809875" y="447675"/>
                                </a:lnTo>
                                <a:lnTo>
                                  <a:pt x="0" y="447675"/>
                                </a:lnTo>
                                <a:lnTo>
                                  <a:pt x="295275" y="0"/>
                                </a:lnTo>
                                <a:close/>
                              </a:path>
                            </a:pathLst>
                          </a:custGeom>
                          <a:solidFill>
                            <a:srgbClr val="70AD47">
                              <a:lumMod val="20000"/>
                              <a:lumOff val="80000"/>
                            </a:srgbClr>
                          </a:solidFill>
                          <a:ln w="6350">
                            <a:noFill/>
                          </a:ln>
                          <a:effectLst>
                            <a:outerShdw blurRad="50800" dist="38100" dir="10800000" algn="r" rotWithShape="0">
                              <a:prstClr val="black">
                                <a:alpha val="40000"/>
                              </a:prstClr>
                            </a:outerShdw>
                          </a:effectLst>
                        </wps:spPr>
                        <wps:txbx>
                          <w:txbxContent>
                            <w:p w14:paraId="342B0D8E" w14:textId="77777777" w:rsidR="000B5489" w:rsidRPr="00483B1C" w:rsidRDefault="000B5489" w:rsidP="000B5489">
                              <w:pPr>
                                <w:pStyle w:val="Heading2"/>
                                <w:rPr>
                                  <w:sz w:val="24"/>
                                  <w:szCs w:val="24"/>
                                </w:rPr>
                              </w:pPr>
                              <w:r>
                                <w:rPr>
                                  <w:rFonts w:cstheme="minorHAnsi"/>
                                  <w:lang w:bidi="cy-GB"/>
                                </w:rPr>
                                <w:t xml:space="preserve">    </w:t>
                              </w:r>
                              <w:r>
                                <w:rPr>
                                  <w:rFonts w:cstheme="minorHAnsi"/>
                                  <w:lang w:bidi="cy-GB"/>
                                </w:rPr>
                                <w:tab/>
                              </w:r>
                              <w:r w:rsidRPr="00E924AD">
                                <w:rPr>
                                  <w:color w:val="538135" w:themeColor="accent6" w:themeShade="BF"/>
                                  <w:sz w:val="28"/>
                                  <w:szCs w:val="28"/>
                                  <w:lang w:bidi="cy-GB"/>
                                </w:rPr>
                                <w:t>3.3 Cydymffurfiaeth amgylcheddol</w:t>
                              </w:r>
                            </w:p>
                            <w:p w14:paraId="72B3CAC3" w14:textId="77777777" w:rsidR="000B5489" w:rsidRDefault="000B5489" w:rsidP="000B5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00864788" name="Graphic 15" descr="Leaf with solid fill"/>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23566"/>
                            <a:ext cx="626165" cy="6703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241262" id="Group 3" o:spid="_x0000_s1033" style="position:absolute;left:0;text-align:left;margin-left:0;margin-top:-.05pt;width:244.95pt;height:52.8pt;z-index:251682816;mso-position-horizontal:left;mso-position-horizontal-relative:margin;mso-width-relative:margin;mso-height-relative:margin" coordorigin=",-235" coordsize="31109,6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">
                <v:shape id="Text Box 14" o:spid="_x0000_s1034" style="position:absolute;left:2474;top:856;width:28635;height:4573;visibility:visible;mso-wrap-style:square;v-text-anchor:top" coordsize="2809875,447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" adj="-11796480,,5400" path="m295275,l2809875,r,447675l,447675,295275,xe" fillcolor="#e2f0d9" stroked="f" strokeweight=".5pt">
                  <v:stroke joinstyle="miter"/>
                  <v:shadow on="t" color="black" opacity="26214f" origin=".5" offset="-3pt,0"/>
                  <v:formulas/>
                  <v:path arrowok="t" o:connecttype="custom" o:connectlocs="300912,0;2863519,0;2863519,457365;0,457365;300912,0" o:connectangles="0,0,0,0,0" textboxrect="0,0,2809875,447675"/>
                  <v:textbox>
                    <w:txbxContent>
                      <w:p w14:paraId="342B0D8E" w14:textId="77777777" w:rsidR="000B5489" w:rsidRPr="00483B1C" w:rsidRDefault="000B5489" w:rsidP="000B5489">
                        <w:pPr>
                          <w:pStyle w:val="Heading2"/>
                          <w:rPr>
                            <w:sz w:val="24"/>
                            <w:szCs w:val="24"/>
                          </w:rPr>
                        </w:pPr>
                        <w:r>
                          <w:rPr>
                            <w:rFonts w:cstheme="minorHAnsi"/>
                            <w:lang w:bidi="cy-GB"/>
                          </w:rPr>
                          <w:t xml:space="preserve">    </w:t>
                        </w:r>
                        <w:r>
                          <w:rPr>
                            <w:rFonts w:cstheme="minorHAnsi"/>
                            <w:lang w:bidi="cy-GB"/>
                          </w:rPr>
                          <w:tab/>
                        </w:r>
                        <w:r w:rsidRPr="00E924AD">
                          <w:rPr>
                            <w:color w:val="538135" w:themeColor="accent6" w:themeShade="BF"/>
                            <w:sz w:val="28"/>
                            <w:szCs w:val="28"/>
                            <w:lang w:bidi="cy-GB"/>
                          </w:rPr>
                          <w:t>3.3 Cydymffurfiaeth amgylcheddol</w:t>
                        </w:r>
                      </w:p>
                      <w:p w14:paraId="72B3CAC3" w14:textId="77777777" w:rsidR="000B5489" w:rsidRDefault="000B5489" w:rsidP="000B5489"/>
                    </w:txbxContent>
                  </v:textbox>
                </v:shape>
                <v:shape id="Graphic 15" o:spid="_x0000_s1035" type="#_x0000_t75" alt="Leaf with solid fill" style="position:absolute;top:-235;width:6261;height:6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">
                  <v:imagedata r:id="rId22" o:title="Leaf with solid fill"/>
                </v:shape>
                <w10:wrap anchorx="margin"/>
              </v:group>
            </w:pict>
          </mc:Fallback>
        </mc:AlternateContent>
      </w:r>
    </w:p>
    <w:p w14:paraId="3E23A01B" w14:textId="5BCE1C50" w:rsidR="00B254C9" w:rsidRDefault="00B254C9" w:rsidP="002317BB">
      <w:pPr>
        <w:tabs>
          <w:tab w:val="left" w:pos="1027"/>
        </w:tabs>
        <w:spacing w:line="276" w:lineRule="auto"/>
        <w:rPr>
          <w:color w:val="FFFFFF" w:themeColor="background1"/>
        </w:rPr>
      </w:pPr>
    </w:p>
    <w:p w14:paraId="66B16C1F" w14:textId="3C145C0B" w:rsidR="00583C33" w:rsidRDefault="00583C33" w:rsidP="002317BB">
      <w:pPr>
        <w:spacing w:line="276" w:lineRule="auto"/>
      </w:pPr>
    </w:p>
    <w:p w14:paraId="0AF238BE" w14:textId="56ADC9C3" w:rsidR="00602AF5" w:rsidRPr="00E10D1B" w:rsidRDefault="00583C33" w:rsidP="002317BB">
      <w:pPr>
        <w:spacing w:line="276" w:lineRule="auto"/>
        <w:rPr>
          <w:sz w:val="24"/>
          <w:szCs w:val="24"/>
        </w:rPr>
      </w:pPr>
      <w:r w:rsidRPr="00E10D1B">
        <w:rPr>
          <w:sz w:val="24"/>
          <w:szCs w:val="24"/>
          <w:lang w:bidi="cy-GB"/>
        </w:rPr>
        <w:t xml:space="preserve">Mae Prifysgol Caerdydd wedi gosod nod o ddod yn sero net yng Nghwmpasau 1 a 2 erbyn 2030 er mwyn mynd i'r afael â newid hinsawdd, ac yn sero net erbyn 2050 ar gyfer allyriadau Cwmpas 3. Er mwyn cyflawni'r targed hwn, mae'r Brifysgol wedi creu </w:t>
      </w:r>
      <w:bookmarkStart w:id="34" w:name="_Hlk155795008"/>
      <w:r w:rsidR="00C611C6" w:rsidRPr="003E1401">
        <w:rPr>
          <w:b/>
          <w:sz w:val="24"/>
          <w:szCs w:val="24"/>
          <w:lang w:bidi="cy-GB"/>
        </w:rPr>
        <w:fldChar w:fldCharType="begin"/>
      </w:r>
      <w:r w:rsidR="00C611C6" w:rsidRPr="003E1401">
        <w:rPr>
          <w:b/>
          <w:sz w:val="24"/>
          <w:szCs w:val="24"/>
          <w:lang w:bidi="cy-GB"/>
        </w:rPr>
        <w:instrText>HYPERLINK  \l "SPP"</w:instrText>
      </w:r>
      <w:r w:rsidR="00C611C6" w:rsidRPr="003E1401">
        <w:rPr>
          <w:b/>
          <w:sz w:val="24"/>
          <w:szCs w:val="24"/>
          <w:lang w:bidi="cy-GB"/>
        </w:rPr>
        <w:fldChar w:fldCharType="separate"/>
      </w:r>
      <w:r w:rsidR="009E0A6B" w:rsidRPr="003E1401">
        <w:rPr>
          <w:rStyle w:val="Hyperlink"/>
          <w:b/>
          <w:color w:val="auto"/>
          <w:sz w:val="24"/>
          <w:szCs w:val="24"/>
          <w:u w:val="none"/>
          <w:lang w:bidi="cy-GB"/>
        </w:rPr>
        <w:t>Polisi Caffael Cyfrifol</w:t>
      </w:r>
      <w:r w:rsidR="00C611C6" w:rsidRPr="003E1401">
        <w:rPr>
          <w:b/>
          <w:sz w:val="24"/>
          <w:szCs w:val="24"/>
          <w:lang w:bidi="cy-GB"/>
        </w:rPr>
        <w:fldChar w:fldCharType="end"/>
      </w:r>
      <w:r w:rsidRPr="00E10D1B">
        <w:rPr>
          <w:sz w:val="24"/>
          <w:szCs w:val="24"/>
          <w:lang w:bidi="cy-GB"/>
        </w:rPr>
        <w:t xml:space="preserve"> </w:t>
      </w:r>
      <w:bookmarkEnd w:id="34"/>
      <w:r w:rsidRPr="00E10D1B">
        <w:rPr>
          <w:sz w:val="24"/>
          <w:szCs w:val="24"/>
          <w:lang w:bidi="cy-GB"/>
        </w:rPr>
        <w:t>i gynorthwyo'r broses gaffael. Mae prynu nwyddau, gwasanaethau a gwaith yn y Brifysgol yn cyfrannu'n sylweddol tuag at gyfanswm allyriadau Cwmpas 3 y Brifysgol a dyma'r cyfrannwr mwyaf at ei hôl troed carbon sefydliadol. Mae Prifysgol Caerdydd yn cydnabod yr effaith y mae gweithgareddau'r Brifysgol a gweithgareddau ei Chyflenwyr yn ei chael ar yr amgylchedd ac yn disgwyl felly i Gyflenwyr weithredu mewn modd amgylcheddol gyfrifol ac effeithlon o ran adnoddau yn unol ag egwyddorion amgylcheddol, cymdeithasol a llywodraethu (ESG).</w:t>
      </w:r>
    </w:p>
    <w:p w14:paraId="123721DB" w14:textId="2B99362E" w:rsidR="00602AF5" w:rsidRPr="00E10D1B" w:rsidRDefault="00602AF5" w:rsidP="002317BB">
      <w:pPr>
        <w:spacing w:line="276" w:lineRule="auto"/>
        <w:rPr>
          <w:sz w:val="24"/>
          <w:szCs w:val="24"/>
        </w:rPr>
      </w:pPr>
      <w:r w:rsidRPr="00E10D1B">
        <w:rPr>
          <w:sz w:val="24"/>
          <w:szCs w:val="24"/>
          <w:lang w:bidi="cy-GB"/>
        </w:rPr>
        <w:t>Anogir cyflenwyr i ystyried y canlynol er mwyn lleihau eu heffaith ESG:</w:t>
      </w:r>
    </w:p>
    <w:p w14:paraId="4B95BE65" w14:textId="77777777" w:rsidR="00602AF5" w:rsidRPr="00E10D1B" w:rsidRDefault="00602AF5" w:rsidP="002317BB">
      <w:pPr>
        <w:pStyle w:val="ListParagraph"/>
        <w:widowControl w:val="0"/>
        <w:numPr>
          <w:ilvl w:val="0"/>
          <w:numId w:val="26"/>
        </w:numPr>
        <w:tabs>
          <w:tab w:val="left" w:pos="567"/>
          <w:tab w:val="left" w:pos="709"/>
        </w:tabs>
        <w:autoSpaceDE w:val="0"/>
        <w:autoSpaceDN w:val="0"/>
        <w:spacing w:after="0" w:line="276" w:lineRule="auto"/>
        <w:ind w:right="45"/>
        <w:rPr>
          <w:sz w:val="24"/>
          <w:szCs w:val="24"/>
        </w:rPr>
      </w:pPr>
      <w:r w:rsidRPr="00E10D1B">
        <w:rPr>
          <w:sz w:val="24"/>
          <w:szCs w:val="24"/>
          <w:lang w:bidi="cy-GB"/>
        </w:rPr>
        <w:t>Effaith amgylcheddol twf, gweithgynhyrchu a chludo nwyddau, gwasanaethau a gwaith.</w:t>
      </w:r>
    </w:p>
    <w:p w14:paraId="4AB618B5" w14:textId="49FE3857" w:rsidR="00602AF5" w:rsidRPr="00E10D1B" w:rsidRDefault="00602AF5" w:rsidP="002317BB">
      <w:pPr>
        <w:pStyle w:val="ListParagraph"/>
        <w:widowControl w:val="0"/>
        <w:numPr>
          <w:ilvl w:val="0"/>
          <w:numId w:val="26"/>
        </w:numPr>
        <w:tabs>
          <w:tab w:val="left" w:pos="567"/>
          <w:tab w:val="left" w:pos="709"/>
        </w:tabs>
        <w:autoSpaceDE w:val="0"/>
        <w:autoSpaceDN w:val="0"/>
        <w:spacing w:after="0" w:line="276" w:lineRule="auto"/>
        <w:ind w:right="45"/>
        <w:rPr>
          <w:sz w:val="24"/>
          <w:szCs w:val="24"/>
        </w:rPr>
      </w:pPr>
      <w:r w:rsidRPr="00E10D1B">
        <w:rPr>
          <w:sz w:val="24"/>
          <w:szCs w:val="24"/>
          <w:lang w:bidi="cy-GB"/>
        </w:rPr>
        <w:t>Goblygiadau cymdeithasol a moesegol.</w:t>
      </w:r>
    </w:p>
    <w:p w14:paraId="7C268ADB" w14:textId="6301DE06" w:rsidR="00BC55C3" w:rsidRPr="00E10D1B" w:rsidRDefault="00602AF5" w:rsidP="002317BB">
      <w:pPr>
        <w:pStyle w:val="ListParagraph"/>
        <w:widowControl w:val="0"/>
        <w:numPr>
          <w:ilvl w:val="0"/>
          <w:numId w:val="26"/>
        </w:numPr>
        <w:tabs>
          <w:tab w:val="left" w:pos="567"/>
          <w:tab w:val="left" w:pos="709"/>
        </w:tabs>
        <w:autoSpaceDE w:val="0"/>
        <w:autoSpaceDN w:val="0"/>
        <w:spacing w:after="0" w:line="276" w:lineRule="auto"/>
        <w:ind w:right="45"/>
        <w:rPr>
          <w:sz w:val="24"/>
          <w:szCs w:val="24"/>
        </w:rPr>
      </w:pPr>
      <w:r w:rsidRPr="00E10D1B">
        <w:rPr>
          <w:sz w:val="24"/>
          <w:szCs w:val="24"/>
          <w:lang w:bidi="cy-GB"/>
        </w:rPr>
        <w:t>Llywodraethu, cost, ac effaith economaidd.</w:t>
      </w:r>
    </w:p>
    <w:p w14:paraId="54976EC0" w14:textId="77777777" w:rsidR="00BC55C3" w:rsidRPr="00BC55C3" w:rsidRDefault="00BC55C3" w:rsidP="002317BB">
      <w:pPr>
        <w:pStyle w:val="ListParagraph"/>
        <w:widowControl w:val="0"/>
        <w:tabs>
          <w:tab w:val="left" w:pos="567"/>
          <w:tab w:val="left" w:pos="709"/>
        </w:tabs>
        <w:autoSpaceDE w:val="0"/>
        <w:autoSpaceDN w:val="0"/>
        <w:spacing w:after="0" w:line="276" w:lineRule="auto"/>
        <w:ind w:right="45"/>
        <w:rPr>
          <w:sz w:val="24"/>
          <w:szCs w:val="24"/>
        </w:rPr>
      </w:pPr>
    </w:p>
    <w:p w14:paraId="4EB45945" w14:textId="67306E89" w:rsidR="00B51F68" w:rsidRPr="00F50DF3" w:rsidRDefault="00B51F68" w:rsidP="002317BB">
      <w:pPr>
        <w:pStyle w:val="Heading2"/>
        <w:spacing w:line="276" w:lineRule="auto"/>
        <w:rPr>
          <w:color w:val="538135" w:themeColor="accent6" w:themeShade="BF"/>
        </w:rPr>
      </w:pPr>
      <w:r w:rsidRPr="00F50DF3">
        <w:rPr>
          <w:color w:val="538135" w:themeColor="accent6" w:themeShade="BF"/>
          <w:lang w:bidi="cy-GB"/>
        </w:rPr>
        <w:t>Cydymffurfio â chyfraith a rheoliadau amgylcheddol</w:t>
      </w:r>
    </w:p>
    <w:p w14:paraId="1526F38F" w14:textId="15A4A435" w:rsidR="008A35A0" w:rsidRDefault="008A35A0" w:rsidP="002317BB">
      <w:pPr>
        <w:pStyle w:val="NoSpacing"/>
        <w:spacing w:line="276" w:lineRule="auto"/>
        <w:rPr>
          <w:rFonts w:cstheme="minorHAnsi"/>
          <w:sz w:val="24"/>
          <w:szCs w:val="24"/>
          <w:lang w:val="en-GB"/>
        </w:rPr>
      </w:pPr>
      <w:r>
        <w:rPr>
          <w:rFonts w:cstheme="minorHAnsi"/>
          <w:sz w:val="24"/>
          <w:szCs w:val="24"/>
          <w:lang w:val="cy-GB" w:bidi="cy-GB"/>
        </w:rPr>
        <w:t>Rhaid i Gyflenwyr wneud y canlynol:</w:t>
      </w:r>
    </w:p>
    <w:p w14:paraId="77D18860" w14:textId="6AF983A9" w:rsidR="00B51F68" w:rsidRPr="003E1D7D" w:rsidRDefault="008A35A0" w:rsidP="002317BB">
      <w:pPr>
        <w:pStyle w:val="NoSpacing"/>
        <w:numPr>
          <w:ilvl w:val="0"/>
          <w:numId w:val="18"/>
        </w:numPr>
        <w:spacing w:line="276" w:lineRule="auto"/>
        <w:rPr>
          <w:rFonts w:cstheme="minorHAnsi"/>
          <w:sz w:val="24"/>
          <w:szCs w:val="24"/>
          <w:lang w:val="en-GB"/>
        </w:rPr>
      </w:pPr>
      <w:r>
        <w:rPr>
          <w:rFonts w:cstheme="minorHAnsi"/>
          <w:sz w:val="24"/>
          <w:szCs w:val="24"/>
          <w:lang w:val="cy-GB" w:bidi="cy-GB"/>
        </w:rPr>
        <w:t xml:space="preserve">Cydymffurfio â'r holl gyfreithiau amgylcheddol lleol a chenedlaethol perthnasol a chytundebau rhyngwladol, rheoliadau a chyfarwyddebau'r gwledydd maent yn </w:t>
      </w:r>
      <w:r>
        <w:rPr>
          <w:rFonts w:cstheme="minorHAnsi"/>
          <w:sz w:val="24"/>
          <w:szCs w:val="24"/>
          <w:lang w:val="cy-GB" w:bidi="cy-GB"/>
        </w:rPr>
        <w:lastRenderedPageBreak/>
        <w:t>gweithio ynddynt, yn gweithgynhyrchu ynddynt neu'n masnachu â nhw gan gynnwys, ond heb fod yn gyfyngedig i, newid hinsawdd, gwaredu gwastraff, allyriadau, gollyngiadau, a thrin deunyddiau peryglus a gwenwynig.</w:t>
      </w:r>
    </w:p>
    <w:p w14:paraId="3C69C2B0" w14:textId="7FE7B57F" w:rsidR="00B51F68" w:rsidRPr="003E1D7D" w:rsidRDefault="008A35A0" w:rsidP="002317BB">
      <w:pPr>
        <w:pStyle w:val="NoSpacing"/>
        <w:numPr>
          <w:ilvl w:val="0"/>
          <w:numId w:val="18"/>
        </w:numPr>
        <w:spacing w:line="276" w:lineRule="auto"/>
        <w:rPr>
          <w:sz w:val="24"/>
          <w:szCs w:val="24"/>
          <w:lang w:val="en-GB"/>
        </w:rPr>
      </w:pPr>
      <w:r>
        <w:rPr>
          <w:sz w:val="24"/>
          <w:szCs w:val="24"/>
          <w:lang w:val="cy-GB" w:bidi="cy-GB"/>
        </w:rPr>
        <w:t>Yn mynd ati'n weithredol i osgoi achosi difrod amgylcheddol a/neu gael effaith amgylcheddol negyddol wrth ddod o hyd i ddeunyddiau crai, mewn prosesau gweithgynhyrchu, wrth gyflenwi'r nwyddau, gwasanaethau, neu waith ac wrth waredu gwastraff yn y gadwyn gyflenwi.</w:t>
      </w:r>
    </w:p>
    <w:p w14:paraId="405E9E7F" w14:textId="77777777" w:rsidR="00B51F68" w:rsidRPr="00483B1C" w:rsidRDefault="00B51F68" w:rsidP="002317BB">
      <w:pPr>
        <w:pStyle w:val="NoSpacing"/>
        <w:spacing w:line="276" w:lineRule="auto"/>
        <w:ind w:left="720"/>
        <w:rPr>
          <w:rFonts w:cstheme="minorHAnsi"/>
          <w:lang w:val="en-GB"/>
        </w:rPr>
      </w:pPr>
    </w:p>
    <w:p w14:paraId="08F34FB2" w14:textId="77777777" w:rsidR="00B51F68" w:rsidRPr="00F50DF3" w:rsidRDefault="00B51F68" w:rsidP="002317BB">
      <w:pPr>
        <w:pStyle w:val="Heading2"/>
        <w:spacing w:line="276" w:lineRule="auto"/>
        <w:rPr>
          <w:color w:val="538135" w:themeColor="accent6" w:themeShade="BF"/>
        </w:rPr>
      </w:pPr>
      <w:r w:rsidRPr="00F50DF3">
        <w:rPr>
          <w:color w:val="538135" w:themeColor="accent6" w:themeShade="BF"/>
          <w:lang w:bidi="cy-GB"/>
        </w:rPr>
        <w:t>Rheoli adnoddau</w:t>
      </w:r>
    </w:p>
    <w:p w14:paraId="3AE3E0C4" w14:textId="3A50A60D" w:rsidR="008A35A0" w:rsidRDefault="008A35A0" w:rsidP="002317BB">
      <w:pPr>
        <w:pStyle w:val="NoSpacing"/>
        <w:spacing w:line="276" w:lineRule="auto"/>
        <w:rPr>
          <w:sz w:val="24"/>
          <w:szCs w:val="24"/>
          <w:lang w:val="en-GB"/>
        </w:rPr>
      </w:pPr>
      <w:r>
        <w:rPr>
          <w:sz w:val="24"/>
          <w:szCs w:val="24"/>
          <w:lang w:val="cy-GB" w:bidi="cy-GB"/>
        </w:rPr>
        <w:t>Rhaid i Gyflenwyr wneud y canlynol:</w:t>
      </w:r>
    </w:p>
    <w:p w14:paraId="7945262B" w14:textId="5B52771B" w:rsidR="00B51F68" w:rsidRPr="003E1D7D" w:rsidRDefault="008A35A0" w:rsidP="002317BB">
      <w:pPr>
        <w:pStyle w:val="NoSpacing"/>
        <w:numPr>
          <w:ilvl w:val="0"/>
          <w:numId w:val="19"/>
        </w:numPr>
        <w:spacing w:line="276" w:lineRule="auto"/>
        <w:rPr>
          <w:sz w:val="24"/>
          <w:szCs w:val="24"/>
          <w:lang w:val="en-GB"/>
        </w:rPr>
      </w:pPr>
      <w:r>
        <w:rPr>
          <w:sz w:val="24"/>
          <w:szCs w:val="24"/>
          <w:lang w:val="cy-GB" w:bidi="cy-GB"/>
        </w:rPr>
        <w:t>Diogelu a lleihau'r defnydd o ffynonellau dŵr glân drwy ddefnyddio llai o lygryddion a chemegau gwenwynig, a gwneud defnydd mwy effeithlon o ddŵr drwy fesurau fel ailgylchu ac ailddefnyddio dŵr llwyd wrth weithgynhyrchu, dadhalwyno, cynaeafu dŵr a thrin dŵr gwastraff.</w:t>
      </w:r>
    </w:p>
    <w:p w14:paraId="75370209" w14:textId="0ECB721C" w:rsidR="00B51F68" w:rsidRPr="003E1D7D" w:rsidRDefault="008A35A0" w:rsidP="002317BB">
      <w:pPr>
        <w:pStyle w:val="NoSpacing"/>
        <w:numPr>
          <w:ilvl w:val="0"/>
          <w:numId w:val="19"/>
        </w:numPr>
        <w:spacing w:line="276" w:lineRule="auto"/>
        <w:rPr>
          <w:sz w:val="24"/>
          <w:szCs w:val="24"/>
          <w:lang w:val="en-GB"/>
        </w:rPr>
      </w:pPr>
      <w:r>
        <w:rPr>
          <w:sz w:val="24"/>
          <w:szCs w:val="24"/>
          <w:lang w:val="cy-GB" w:bidi="cy-GB"/>
        </w:rPr>
        <w:t>Gweithio tuag at arloesi a datblygu cynhyrchion/gwasanaethau mwy ecogyfeillgar a chymryd y camau gweithgynhyrchu, defnyddio a gwaredu (costio oes gyfan) i ystyriaeth, gan gynnwys y posibilrwydd o gadwyni cyflenwi cylchol.</w:t>
      </w:r>
    </w:p>
    <w:p w14:paraId="321387D8" w14:textId="7334630E" w:rsidR="00B51F68" w:rsidRPr="003E1D7D" w:rsidRDefault="008A35A0" w:rsidP="002317BB">
      <w:pPr>
        <w:pStyle w:val="NoSpacing"/>
        <w:numPr>
          <w:ilvl w:val="0"/>
          <w:numId w:val="24"/>
        </w:numPr>
        <w:spacing w:line="276" w:lineRule="auto"/>
        <w:rPr>
          <w:sz w:val="24"/>
          <w:szCs w:val="24"/>
        </w:rPr>
      </w:pPr>
      <w:r>
        <w:rPr>
          <w:sz w:val="24"/>
          <w:szCs w:val="24"/>
          <w:lang w:val="cy-GB" w:bidi="cy-GB"/>
        </w:rPr>
        <w:t>Cymryd camau gweithredol tuag at roi'r gorau i ddefnyddio plastigau untro a gormod o ddeunydd pecynnu.</w:t>
      </w:r>
    </w:p>
    <w:p w14:paraId="27802137" w14:textId="77777777" w:rsidR="00B51F68" w:rsidRDefault="00B51F68" w:rsidP="002317BB">
      <w:pPr>
        <w:pStyle w:val="NoSpacing"/>
        <w:spacing w:line="276" w:lineRule="auto"/>
        <w:rPr>
          <w:rFonts w:asciiTheme="majorHAnsi" w:hAnsiTheme="majorHAnsi" w:cstheme="majorHAnsi"/>
          <w:b/>
          <w:bCs/>
          <w:color w:val="538135" w:themeColor="accent6" w:themeShade="BF"/>
          <w:sz w:val="24"/>
          <w:szCs w:val="24"/>
          <w:lang w:val="en-GB"/>
        </w:rPr>
      </w:pPr>
    </w:p>
    <w:p w14:paraId="67DE4EE1" w14:textId="6F338B9E" w:rsidR="00B51F68" w:rsidRPr="00F50DF3" w:rsidRDefault="00B51F68" w:rsidP="002317BB">
      <w:pPr>
        <w:pStyle w:val="Heading2"/>
        <w:spacing w:line="276" w:lineRule="auto"/>
        <w:rPr>
          <w:color w:val="538135" w:themeColor="accent6" w:themeShade="BF"/>
        </w:rPr>
      </w:pPr>
      <w:r w:rsidRPr="00F50DF3">
        <w:rPr>
          <w:color w:val="538135" w:themeColor="accent6" w:themeShade="BF"/>
          <w:lang w:bidi="cy-GB"/>
        </w:rPr>
        <w:t>Gwastraff ac allyriadau</w:t>
      </w:r>
    </w:p>
    <w:p w14:paraId="6B12D9B2" w14:textId="4A483B21" w:rsidR="008A35A0" w:rsidRPr="00E10D1B" w:rsidRDefault="008A35A0" w:rsidP="002317BB">
      <w:pPr>
        <w:pStyle w:val="NoSpacing"/>
        <w:spacing w:line="276" w:lineRule="auto"/>
        <w:rPr>
          <w:sz w:val="24"/>
          <w:szCs w:val="24"/>
          <w:lang w:val="en-GB"/>
        </w:rPr>
      </w:pPr>
      <w:r w:rsidRPr="00E10D1B">
        <w:rPr>
          <w:sz w:val="24"/>
          <w:szCs w:val="24"/>
          <w:lang w:val="cy-GB" w:bidi="cy-GB"/>
        </w:rPr>
        <w:t>Rhaid i Gyflenwyr wneud y canlynol:</w:t>
      </w:r>
    </w:p>
    <w:p w14:paraId="6E09FB84" w14:textId="77777777" w:rsidR="002840C3" w:rsidRPr="00E10D1B" w:rsidRDefault="008A35A0" w:rsidP="002317BB">
      <w:pPr>
        <w:pStyle w:val="NoSpacing"/>
        <w:numPr>
          <w:ilvl w:val="0"/>
          <w:numId w:val="25"/>
        </w:numPr>
        <w:spacing w:line="276" w:lineRule="auto"/>
        <w:rPr>
          <w:sz w:val="24"/>
          <w:szCs w:val="24"/>
          <w:lang w:val="en-GB"/>
        </w:rPr>
      </w:pPr>
      <w:r w:rsidRPr="00E10D1B">
        <w:rPr>
          <w:sz w:val="24"/>
          <w:szCs w:val="24"/>
          <w:lang w:val="cy-GB" w:bidi="cy-GB"/>
        </w:rPr>
        <w:t>Bod â systemau ar waith a manteisio arnynt i leihau eu heffaith amgylcheddol flwyddyn ar ôl blwyddyn a mabwysiadu neu weithio tuag at safonau amgylcheddol a gydnabyddir yn rhyngwladol, mesur a monitro eu heffeithiau amgylcheddol, a sicrhau bod mesurau effeithiol ar waith i leihau effeithiau amgylcheddol a nodir (e.e. ailgylchu, arferion economi gylchol, lleihau gwastraff, mesurau effeithlonrwydd ynni).</w:t>
      </w:r>
    </w:p>
    <w:p w14:paraId="68F56D2C" w14:textId="422691A2" w:rsidR="002840C3" w:rsidRPr="00E10D1B" w:rsidRDefault="00565013" w:rsidP="002317BB">
      <w:pPr>
        <w:pStyle w:val="NoSpacing"/>
        <w:numPr>
          <w:ilvl w:val="0"/>
          <w:numId w:val="25"/>
        </w:numPr>
        <w:spacing w:line="276" w:lineRule="auto"/>
        <w:rPr>
          <w:sz w:val="24"/>
          <w:szCs w:val="24"/>
          <w:lang w:val="en-GB"/>
        </w:rPr>
      </w:pPr>
      <w:r w:rsidRPr="00E10D1B">
        <w:rPr>
          <w:sz w:val="24"/>
          <w:szCs w:val="24"/>
          <w:lang w:val="cy-GB" w:bidi="cy-GB"/>
        </w:rPr>
        <w:t xml:space="preserve">Cefnogi nodau'r Brifysgol o ran lleihau effaith  allyriadau hinsawdd </w:t>
      </w:r>
      <w:bookmarkStart w:id="35" w:name="_Hlk157676156"/>
      <w:r w:rsidRPr="00E10D1B">
        <w:rPr>
          <w:sz w:val="24"/>
          <w:szCs w:val="24"/>
          <w:lang w:val="cy-GB" w:bidi="cy-GB"/>
        </w:rPr>
        <w:t>eu cadwyni cyflenwi mewn perthynas ag unrhyw nwyddau, gwasanaethau a gwaith a brynir, drwy gydol ei gylch bywyd cyfan.</w:t>
      </w:r>
      <w:bookmarkEnd w:id="35"/>
      <w:r w:rsidRPr="00E10D1B">
        <w:rPr>
          <w:sz w:val="24"/>
          <w:szCs w:val="24"/>
          <w:lang w:val="cy-GB" w:bidi="cy-GB"/>
        </w:rPr>
        <w:t xml:space="preserve"> Mae Prifysgol Caerdydd yn disgwyl i Gyflenwyr fod â chamau gweithredu a chynlluniau clir a gwiriadwy ar waith i leihau eu heffaith allyriadau hinsawdd, mewn achosion lle mae gwneud hynny'n rhesymol ac yn gymesur â natur y nwyddau, y gwasanaethau neu'r gwaith a ddarperir.</w:t>
      </w:r>
    </w:p>
    <w:p w14:paraId="5A8EC20C" w14:textId="4149EF7E" w:rsidR="000B5489" w:rsidRPr="003E1401" w:rsidRDefault="009F7D97" w:rsidP="002317BB">
      <w:pPr>
        <w:pStyle w:val="NoSpacing"/>
        <w:numPr>
          <w:ilvl w:val="0"/>
          <w:numId w:val="25"/>
        </w:numPr>
        <w:spacing w:line="276" w:lineRule="auto"/>
        <w:rPr>
          <w:sz w:val="24"/>
          <w:szCs w:val="24"/>
          <w:lang w:val="en-GB"/>
        </w:rPr>
      </w:pPr>
      <w:r w:rsidRPr="00E10D1B">
        <w:rPr>
          <w:rFonts w:cstheme="minorHAnsi"/>
          <w:sz w:val="24"/>
          <w:szCs w:val="24"/>
          <w:lang w:val="cy-GB" w:bidi="cy-GB"/>
        </w:rPr>
        <w:t>Cynyddu'r defnydd o gynnwys sydd wedi'i ailgylchu mewn plastigau a deunyddiau pecynnu a gwneud ymdrech i sicrhau bod y deunyddiau hyn hefyd yn cael eu hailgylchu ar ddiwedd eu hoes.</w:t>
      </w:r>
    </w:p>
    <w:p w14:paraId="513AF0B7" w14:textId="77777777" w:rsidR="000B5489" w:rsidRPr="00E10D1B" w:rsidRDefault="000B5489" w:rsidP="002317BB">
      <w:pPr>
        <w:spacing w:line="276" w:lineRule="auto"/>
        <w:rPr>
          <w:sz w:val="24"/>
          <w:szCs w:val="24"/>
        </w:rPr>
      </w:pPr>
    </w:p>
    <w:p w14:paraId="2DFC2107" w14:textId="6870B505" w:rsidR="008F592B" w:rsidRPr="00BC55C3" w:rsidRDefault="00B51F68" w:rsidP="002317BB">
      <w:pPr>
        <w:pStyle w:val="Heading1"/>
        <w:numPr>
          <w:ilvl w:val="0"/>
          <w:numId w:val="2"/>
        </w:numPr>
        <w:spacing w:line="276" w:lineRule="auto"/>
        <w:rPr>
          <w:color w:val="auto"/>
        </w:rPr>
      </w:pPr>
      <w:bookmarkStart w:id="36" w:name="Continual_Improvement"/>
      <w:r w:rsidRPr="00F50DF3">
        <w:rPr>
          <w:color w:val="auto"/>
          <w:lang w:bidi="cy-GB"/>
        </w:rPr>
        <w:lastRenderedPageBreak/>
        <w:t>Gwella’n barhaus</w:t>
      </w:r>
    </w:p>
    <w:bookmarkEnd w:id="36"/>
    <w:p w14:paraId="4D9EEF68" w14:textId="1D150BEC" w:rsidR="00BC55C3" w:rsidRDefault="00DB1945" w:rsidP="002317BB">
      <w:pPr>
        <w:pStyle w:val="NoSpacing"/>
        <w:spacing w:line="276" w:lineRule="auto"/>
        <w:rPr>
          <w:rFonts w:cstheme="minorHAnsi"/>
          <w:sz w:val="24"/>
          <w:szCs w:val="24"/>
          <w:lang w:val="en-GB"/>
        </w:rPr>
      </w:pPr>
      <w:r w:rsidRPr="003E1D7D">
        <w:rPr>
          <w:rFonts w:cstheme="minorHAnsi"/>
          <w:sz w:val="24"/>
          <w:szCs w:val="24"/>
          <w:lang w:val="cy-GB" w:bidi="cy-GB"/>
        </w:rPr>
        <w:t>Gofynnir i gyflenwyr ymgysylltu'n rhagweithiol â Phrifysgol Caerdydd mewn gweithredoedd ac atebion cyfrifol. Mae hyn yn cynnwys, ond nid yw'n gyfyngedig i:</w:t>
      </w:r>
    </w:p>
    <w:p w14:paraId="53E8DCAF" w14:textId="77777777" w:rsidR="00BC55C3" w:rsidRPr="003E1D7D" w:rsidRDefault="00BC55C3" w:rsidP="002317BB">
      <w:pPr>
        <w:pStyle w:val="NoSpacing"/>
        <w:spacing w:line="276" w:lineRule="auto"/>
        <w:rPr>
          <w:rFonts w:cstheme="minorHAnsi"/>
          <w:sz w:val="24"/>
          <w:szCs w:val="24"/>
          <w:lang w:val="en-GB"/>
        </w:rPr>
      </w:pPr>
    </w:p>
    <w:p w14:paraId="5A35C0A0" w14:textId="24164379" w:rsidR="00DB1945" w:rsidRPr="003E1D7D" w:rsidRDefault="00E96B9F" w:rsidP="002317BB">
      <w:pPr>
        <w:pStyle w:val="NoSpacing"/>
        <w:numPr>
          <w:ilvl w:val="0"/>
          <w:numId w:val="20"/>
        </w:numPr>
        <w:spacing w:line="276" w:lineRule="auto"/>
        <w:rPr>
          <w:rFonts w:cstheme="minorHAnsi"/>
          <w:sz w:val="24"/>
          <w:szCs w:val="24"/>
          <w:lang w:val="en-GB"/>
        </w:rPr>
      </w:pPr>
      <w:r w:rsidRPr="003E1D7D">
        <w:rPr>
          <w:rFonts w:cstheme="minorHAnsi"/>
          <w:sz w:val="24"/>
          <w:szCs w:val="24"/>
          <w:lang w:val="cy-GB" w:bidi="cy-GB"/>
        </w:rPr>
        <w:t>Adrodd ar berfformiad yn erbyn cynlluniau lleihau carbon.</w:t>
      </w:r>
      <w:r w:rsidR="00392421" w:rsidRPr="003E1D7D">
        <w:rPr>
          <w:sz w:val="24"/>
          <w:szCs w:val="24"/>
          <w:lang w:val="cy-GB" w:bidi="cy-GB"/>
        </w:rPr>
        <w:t xml:space="preserve"> *</w:t>
      </w:r>
    </w:p>
    <w:p w14:paraId="6973840A" w14:textId="7663B7E8" w:rsidR="00DB1945" w:rsidRPr="003E1D7D" w:rsidRDefault="083C2960" w:rsidP="002317BB">
      <w:pPr>
        <w:pStyle w:val="NoSpacing"/>
        <w:numPr>
          <w:ilvl w:val="0"/>
          <w:numId w:val="20"/>
        </w:numPr>
        <w:spacing w:line="276" w:lineRule="auto"/>
        <w:rPr>
          <w:sz w:val="24"/>
          <w:szCs w:val="24"/>
          <w:lang w:val="en-GB"/>
        </w:rPr>
      </w:pPr>
      <w:r w:rsidRPr="102E9539">
        <w:rPr>
          <w:sz w:val="24"/>
          <w:szCs w:val="24"/>
          <w:lang w:val="cy-GB" w:bidi="cy-GB"/>
        </w:rPr>
        <w:t>Coladu data ac adrodd ar yr allyriadau carbon a gynhyrchir yn seiliedig ar y nwyddau, y gwasanaethau neu'r gwaith y mae Prifysgol Caerdydd yn eu prynu.</w:t>
      </w:r>
    </w:p>
    <w:p w14:paraId="211967FA" w14:textId="7855C746" w:rsidR="00DB1945" w:rsidRPr="003E1D7D" w:rsidRDefault="00E96B9F" w:rsidP="002317BB">
      <w:pPr>
        <w:pStyle w:val="NoSpacing"/>
        <w:numPr>
          <w:ilvl w:val="0"/>
          <w:numId w:val="20"/>
        </w:numPr>
        <w:spacing w:line="276" w:lineRule="auto"/>
        <w:rPr>
          <w:sz w:val="24"/>
          <w:szCs w:val="24"/>
          <w:lang w:val="en-GB"/>
        </w:rPr>
      </w:pPr>
      <w:r w:rsidRPr="61B81EA8">
        <w:rPr>
          <w:sz w:val="24"/>
          <w:szCs w:val="24"/>
          <w:lang w:val="cy-GB" w:bidi="cy-GB"/>
        </w:rPr>
        <w:t>Buddion cymunedol y mae'r Cyflenwr yn eu cynnig gan gynnwys, ond heb fod yn gyfyngedig i, gyfran y gwariant gyda busnesau bach a chanolig.</w:t>
      </w:r>
    </w:p>
    <w:p w14:paraId="75E1DAAB" w14:textId="0B7CFCB2" w:rsidR="00DB1945" w:rsidRPr="003E1D7D" w:rsidRDefault="00E96B9F" w:rsidP="002317BB">
      <w:pPr>
        <w:pStyle w:val="NoSpacing"/>
        <w:numPr>
          <w:ilvl w:val="0"/>
          <w:numId w:val="20"/>
        </w:numPr>
        <w:spacing w:line="276" w:lineRule="auto"/>
        <w:rPr>
          <w:rFonts w:cstheme="minorHAnsi"/>
          <w:sz w:val="24"/>
          <w:szCs w:val="24"/>
          <w:lang w:val="en-GB"/>
        </w:rPr>
      </w:pPr>
      <w:r w:rsidRPr="003E1D7D">
        <w:rPr>
          <w:rFonts w:cstheme="minorHAnsi"/>
          <w:sz w:val="24"/>
          <w:szCs w:val="24"/>
          <w:lang w:val="cy-GB" w:bidi="cy-GB"/>
        </w:rPr>
        <w:t>Dewisiadau amgen cynaliadwy i'r nwyddau, gwasanaethau neu waith a ddarperir i Brifysgol Caerdydd.</w:t>
      </w:r>
    </w:p>
    <w:p w14:paraId="4A3CA3E2" w14:textId="3D723DAC" w:rsidR="00DB1945" w:rsidRPr="003E1D7D" w:rsidRDefault="00040834" w:rsidP="002317BB">
      <w:pPr>
        <w:pStyle w:val="NoSpacing"/>
        <w:numPr>
          <w:ilvl w:val="0"/>
          <w:numId w:val="20"/>
        </w:numPr>
        <w:spacing w:line="276" w:lineRule="auto"/>
        <w:rPr>
          <w:rFonts w:cstheme="minorHAnsi"/>
          <w:sz w:val="24"/>
          <w:szCs w:val="24"/>
          <w:lang w:val="en-GB"/>
        </w:rPr>
      </w:pPr>
      <w:r w:rsidRPr="003E1D7D">
        <w:rPr>
          <w:rFonts w:cstheme="minorHAnsi"/>
          <w:sz w:val="24"/>
          <w:szCs w:val="24"/>
          <w:lang w:val="cy-GB" w:bidi="cy-GB"/>
        </w:rPr>
        <w:t>Unrhyw arbedion neu fesurau effeithlonrwydd y gellid eu cyflawni, fel safoni'r nwyddau, y gwasanaethau a'r gwaith.</w:t>
      </w:r>
    </w:p>
    <w:p w14:paraId="31A67DCF" w14:textId="77777777" w:rsidR="00304661" w:rsidRPr="003E1D7D" w:rsidRDefault="00304661" w:rsidP="002317BB">
      <w:pPr>
        <w:pStyle w:val="NoSpacing"/>
        <w:spacing w:line="276" w:lineRule="auto"/>
        <w:rPr>
          <w:rFonts w:cstheme="minorHAnsi"/>
          <w:sz w:val="24"/>
          <w:szCs w:val="24"/>
          <w:lang w:val="en-GB"/>
        </w:rPr>
      </w:pPr>
    </w:p>
    <w:p w14:paraId="748EB865" w14:textId="77092336" w:rsidR="00B51F68" w:rsidRPr="003E1D7D" w:rsidRDefault="00C11B7F" w:rsidP="00C11B7F">
      <w:pPr>
        <w:pStyle w:val="NoSpacing"/>
        <w:spacing w:line="276" w:lineRule="auto"/>
        <w:rPr>
          <w:sz w:val="24"/>
          <w:szCs w:val="24"/>
          <w:lang w:val="en-GB"/>
        </w:rPr>
      </w:pPr>
      <w:r>
        <w:rPr>
          <w:sz w:val="24"/>
          <w:szCs w:val="24"/>
          <w:lang w:val="cy-GB" w:bidi="cy-GB"/>
        </w:rPr>
        <w:t xml:space="preserve">*Lle nad oes gan Gyflenwr gynllun lleihau carbon a lle bo'n berthnasol, byddai'r Brifysgol yn disgwyl i un gael ei ddatblygu i ddangos ymrwymiad y Cyflenwr i leihau ei allyriadau carbon. </w:t>
      </w:r>
    </w:p>
    <w:p w14:paraId="1B42C7BF" w14:textId="77777777" w:rsidR="00DB1945" w:rsidRPr="003E1D7D" w:rsidRDefault="00DB1945" w:rsidP="002317BB">
      <w:pPr>
        <w:pStyle w:val="NoSpacing"/>
        <w:spacing w:line="276" w:lineRule="auto"/>
        <w:rPr>
          <w:rFonts w:cstheme="minorHAnsi"/>
          <w:sz w:val="24"/>
          <w:szCs w:val="24"/>
          <w:lang w:val="en-GB"/>
        </w:rPr>
      </w:pPr>
    </w:p>
    <w:p w14:paraId="71354782" w14:textId="5D1308A7" w:rsidR="00BE5A16" w:rsidRDefault="00BE5A16" w:rsidP="002317BB">
      <w:pPr>
        <w:pStyle w:val="NoSpacing"/>
        <w:spacing w:line="276" w:lineRule="auto"/>
        <w:rPr>
          <w:rStyle w:val="ui-provider"/>
          <w:sz w:val="24"/>
          <w:szCs w:val="24"/>
        </w:rPr>
      </w:pPr>
      <w:r w:rsidRPr="102E9539">
        <w:rPr>
          <w:sz w:val="24"/>
          <w:szCs w:val="24"/>
          <w:lang w:val="cy-GB" w:bidi="cy-GB"/>
        </w:rPr>
        <w:t xml:space="preserve">Mae Prifysgol Caerdydd yn cadw'r hawl i archwilio Cyflenwyr pan fo amheuaeth neu pan roddir gwybod am achos o beidio â chydymffurfio â'u rhwymedigaethau cymdeithasol, moesegol, amgylcheddol, economaidd neu iechyd a diogelwch. </w:t>
      </w:r>
      <w:r w:rsidRPr="102E9539">
        <w:rPr>
          <w:rStyle w:val="ui-provider"/>
          <w:sz w:val="24"/>
          <w:szCs w:val="24"/>
          <w:lang w:val="cy-GB" w:bidi="cy-GB"/>
        </w:rPr>
        <w:t>Bydd y Brifysgol yn ymdrechu (ond nid yw'n ofynnol iddi) i roi o leiaf 15 Diwrnod Gwaith o rybudd o'i bwriad i gynnal archwiliad.</w:t>
      </w:r>
    </w:p>
    <w:p w14:paraId="6CD48CC0" w14:textId="77777777" w:rsidR="00BC55C3" w:rsidRPr="003E1D7D" w:rsidRDefault="00BC55C3" w:rsidP="002317BB">
      <w:pPr>
        <w:pStyle w:val="NoSpacing"/>
        <w:spacing w:line="276" w:lineRule="auto"/>
        <w:rPr>
          <w:sz w:val="24"/>
          <w:szCs w:val="24"/>
          <w:lang w:val="en-GB"/>
        </w:rPr>
      </w:pPr>
    </w:p>
    <w:p w14:paraId="44C31D40" w14:textId="6A5CCA86" w:rsidR="00781CA5" w:rsidRPr="00BC55C3" w:rsidRDefault="00B51F68" w:rsidP="002317BB">
      <w:pPr>
        <w:pStyle w:val="TOCHeading"/>
        <w:numPr>
          <w:ilvl w:val="0"/>
          <w:numId w:val="2"/>
        </w:numPr>
        <w:tabs>
          <w:tab w:val="num" w:pos="360"/>
        </w:tabs>
        <w:spacing w:line="276" w:lineRule="auto"/>
        <w:ind w:left="0" w:firstLine="0"/>
        <w:rPr>
          <w:color w:val="000000" w:themeColor="text1"/>
        </w:rPr>
      </w:pPr>
      <w:bookmarkStart w:id="37" w:name="Whistleblowing_and_Reporting_Concerns"/>
      <w:r>
        <w:rPr>
          <w:color w:val="000000" w:themeColor="text1"/>
          <w:lang w:val="cy-GB" w:bidi="cy-GB"/>
        </w:rPr>
        <w:t>Chwythu'r chwiban a rhoi gwybod am bryderon</w:t>
      </w:r>
      <w:bookmarkEnd w:id="37"/>
    </w:p>
    <w:p w14:paraId="293A2237" w14:textId="47D838F8" w:rsidR="004761CB" w:rsidRDefault="00B51F68" w:rsidP="002317BB">
      <w:pPr>
        <w:pStyle w:val="NoSpacing"/>
        <w:spacing w:line="276" w:lineRule="auto"/>
        <w:rPr>
          <w:rStyle w:val="CommentReference"/>
          <w:sz w:val="24"/>
          <w:szCs w:val="24"/>
        </w:rPr>
      </w:pPr>
      <w:r w:rsidRPr="00613063">
        <w:rPr>
          <w:rFonts w:cstheme="minorHAnsi"/>
          <w:sz w:val="24"/>
          <w:szCs w:val="24"/>
          <w:lang w:val="cy-GB" w:bidi="cy-GB"/>
        </w:rPr>
        <w:t xml:space="preserve">Bydd cyflenwyr yn rhoi gwybod i Brifysgol Caerdydd am unrhyw faes sy'n peri pryder cyn gynted â phosibl. Mae'r ddolen ganlynol yn enwi unigolion penodol i gyflwyno/rhoi gwybod am broblemau, honiadau, neu unrhyw bryderon a allai fod gan Gyflenwyr: </w:t>
      </w:r>
      <w:bookmarkStart w:id="38" w:name="_Hlk155795028"/>
      <w:r w:rsidR="00613063" w:rsidRPr="009319D7">
        <w:rPr>
          <w:b/>
          <w:sz w:val="24"/>
          <w:szCs w:val="24"/>
          <w:lang w:val="cy-GB" w:bidi="cy-GB"/>
        </w:rPr>
        <w:fldChar w:fldCharType="begin"/>
      </w:r>
      <w:r w:rsidR="00613063" w:rsidRPr="009319D7">
        <w:rPr>
          <w:b/>
          <w:sz w:val="24"/>
          <w:szCs w:val="24"/>
          <w:lang w:val="cy-GB" w:bidi="cy-GB"/>
        </w:rPr>
        <w:instrText>HYPERLINK "https://www.cardiff.ac.uk/public-information/policies-and-procedures/public-interest-disclosure-whistleblowing"</w:instrText>
      </w:r>
      <w:r w:rsidR="00613063" w:rsidRPr="009319D7">
        <w:rPr>
          <w:b/>
          <w:sz w:val="24"/>
          <w:szCs w:val="24"/>
          <w:lang w:val="cy-GB" w:bidi="cy-GB"/>
        </w:rPr>
        <w:fldChar w:fldCharType="separate"/>
      </w:r>
      <w:r w:rsidR="00613063" w:rsidRPr="009319D7">
        <w:rPr>
          <w:rStyle w:val="Hyperlink"/>
          <w:b/>
          <w:sz w:val="24"/>
          <w:szCs w:val="24"/>
          <w:lang w:val="cy-GB" w:bidi="cy-GB"/>
        </w:rPr>
        <w:t>Datgeliad budd y cyhoedd (chwythu'r chwiban) - Gwybodaeth gyhoeddus - Prifysgol Caerdydd</w:t>
      </w:r>
      <w:r w:rsidR="00613063" w:rsidRPr="009319D7">
        <w:rPr>
          <w:b/>
          <w:sz w:val="24"/>
          <w:szCs w:val="24"/>
          <w:lang w:val="cy-GB" w:bidi="cy-GB"/>
        </w:rPr>
        <w:fldChar w:fldCharType="end"/>
      </w:r>
      <w:bookmarkEnd w:id="38"/>
      <w:r w:rsidR="00613063">
        <w:rPr>
          <w:lang w:val="cy-GB" w:bidi="cy-GB"/>
        </w:rPr>
        <w:t xml:space="preserve"> </w:t>
      </w:r>
    </w:p>
    <w:p w14:paraId="4CFCA051" w14:textId="4C759C66" w:rsidR="000B5489" w:rsidRPr="003E1401" w:rsidRDefault="004761CB" w:rsidP="002317BB">
      <w:pPr>
        <w:pStyle w:val="NoSpacing"/>
        <w:spacing w:line="276" w:lineRule="auto"/>
        <w:rPr>
          <w:sz w:val="24"/>
          <w:szCs w:val="24"/>
        </w:rPr>
      </w:pPr>
      <w:r w:rsidRPr="61B81EA8">
        <w:rPr>
          <w:rStyle w:val="CommentReference"/>
          <w:sz w:val="24"/>
          <w:szCs w:val="24"/>
          <w:lang w:val="cy-GB" w:bidi="cy-GB"/>
        </w:rPr>
        <w:t>Ni fydd cyflenwyr yn dial nac yn cymryd camau disgyblu yn erbyn unrhyw Weithiwr sydd, yn ddiffuant, wedi rhoi gwybod am achos o fynd yn groes i'r Côd neu ymddygiadau amheus, neu sydd wedi gofyn am gyngor ynghylch y Côd.</w:t>
      </w:r>
    </w:p>
    <w:p w14:paraId="62129D98" w14:textId="77777777" w:rsidR="00B51F68" w:rsidRDefault="00B51F68" w:rsidP="002317BB">
      <w:pPr>
        <w:pStyle w:val="TOCHeading"/>
        <w:numPr>
          <w:ilvl w:val="0"/>
          <w:numId w:val="2"/>
        </w:numPr>
        <w:tabs>
          <w:tab w:val="num" w:pos="360"/>
        </w:tabs>
        <w:spacing w:line="276" w:lineRule="auto"/>
        <w:ind w:left="0" w:firstLine="0"/>
        <w:rPr>
          <w:color w:val="000000" w:themeColor="text1"/>
        </w:rPr>
      </w:pPr>
      <w:r>
        <w:rPr>
          <w:color w:val="000000" w:themeColor="text1"/>
          <w:lang w:val="cy-GB" w:bidi="cy-GB"/>
        </w:rPr>
        <w:t>Ymrwymiad cyflenwyr</w:t>
      </w:r>
    </w:p>
    <w:p w14:paraId="7111531F" w14:textId="77777777" w:rsidR="00781CA5" w:rsidRPr="00781CA5" w:rsidRDefault="00781CA5" w:rsidP="002317BB">
      <w:pPr>
        <w:spacing w:line="276" w:lineRule="auto"/>
        <w:rPr>
          <w:lang w:val="en-US"/>
        </w:rPr>
      </w:pPr>
    </w:p>
    <w:p w14:paraId="7F34C5A1" w14:textId="609DF0BE" w:rsidR="00B51F68" w:rsidRDefault="00B51F68" w:rsidP="002317BB">
      <w:pPr>
        <w:pStyle w:val="NoSpacing"/>
        <w:spacing w:line="276" w:lineRule="auto"/>
        <w:ind w:left="360"/>
        <w:rPr>
          <w:sz w:val="24"/>
          <w:szCs w:val="24"/>
          <w:lang w:val="en-GB"/>
        </w:rPr>
      </w:pPr>
      <w:r w:rsidRPr="102E9539">
        <w:rPr>
          <w:sz w:val="24"/>
          <w:szCs w:val="24"/>
          <w:lang w:val="cy-GB" w:bidi="cy-GB"/>
        </w:rPr>
        <w:t xml:space="preserve">Rydw i, sydd wedi llofnodi isod, yn gweithredu fel cynrychiolydd y Cyflenwr, ac yn ymrwymo i arferion caffael cyfrifol ac yn cadarnhau bod y Cyflenwr yn cydymffurfio â Chôd Ymddygiad Cyflenwyr Prifysgol Caerdydd a bod yn rhaid iddo gymryd pob cam rhesymol i sicrhau bod ei gadwyn gyflenwi yn cydymffurfio â'r Côd Ymddygiad hwn </w:t>
      </w:r>
      <w:r w:rsidRPr="102E9539">
        <w:rPr>
          <w:sz w:val="24"/>
          <w:szCs w:val="24"/>
          <w:lang w:val="cy-GB" w:bidi="cy-GB"/>
        </w:rPr>
        <w:lastRenderedPageBreak/>
        <w:t>hefyd, er mwyn hyrwyddo arferion cymdeithasol, moesegol, amgylcheddol ac economaidd cadarn.</w:t>
      </w:r>
    </w:p>
    <w:p w14:paraId="280CC4E8" w14:textId="77777777" w:rsidR="00017589" w:rsidRDefault="00017589" w:rsidP="002317BB">
      <w:pPr>
        <w:pStyle w:val="NoSpacing"/>
        <w:spacing w:line="276" w:lineRule="auto"/>
        <w:ind w:left="360"/>
        <w:rPr>
          <w:sz w:val="24"/>
          <w:szCs w:val="24"/>
          <w:lang w:val="en-GB"/>
        </w:rPr>
      </w:pPr>
    </w:p>
    <w:p w14:paraId="25557A6A" w14:textId="77777777" w:rsidR="00017589" w:rsidRPr="003E1D7D" w:rsidRDefault="00017589" w:rsidP="002317BB">
      <w:pPr>
        <w:pStyle w:val="NoSpacing"/>
        <w:spacing w:line="276" w:lineRule="auto"/>
        <w:ind w:left="360"/>
        <w:rPr>
          <w:sz w:val="24"/>
          <w:szCs w:val="24"/>
          <w:lang w:val="en-GB"/>
        </w:rPr>
      </w:pPr>
    </w:p>
    <w:p w14:paraId="741EF10E" w14:textId="77777777" w:rsidR="00B51F68" w:rsidRPr="003E1D7D" w:rsidRDefault="00B51F68" w:rsidP="00987B64">
      <w:pPr>
        <w:spacing w:line="276" w:lineRule="auto"/>
        <w:rPr>
          <w:sz w:val="24"/>
          <w:szCs w:val="24"/>
        </w:rPr>
      </w:pPr>
    </w:p>
    <w:p w14:paraId="525FB7E0" w14:textId="2D5D3FCA" w:rsidR="009F2AFA" w:rsidRPr="003E1D7D" w:rsidRDefault="009F2AFA" w:rsidP="00987B64">
      <w:pPr>
        <w:pStyle w:val="NoSpacing"/>
        <w:spacing w:line="276" w:lineRule="auto"/>
        <w:ind w:left="142" w:firstLine="284"/>
        <w:rPr>
          <w:rFonts w:cstheme="minorHAnsi"/>
          <w:sz w:val="24"/>
          <w:szCs w:val="24"/>
          <w:lang w:val="en-GB"/>
        </w:rPr>
      </w:pPr>
      <w:r w:rsidRPr="003E1D7D">
        <w:rPr>
          <w:rFonts w:cstheme="minorHAnsi"/>
          <w:sz w:val="24"/>
          <w:szCs w:val="24"/>
          <w:lang w:val="cy-GB" w:bidi="cy-GB"/>
        </w:rPr>
        <w:t>Llofnod _____________________________________</w:t>
      </w:r>
    </w:p>
    <w:p w14:paraId="17CDA442" w14:textId="77777777" w:rsidR="009F2AFA" w:rsidRDefault="009F2AFA" w:rsidP="00987B64">
      <w:pPr>
        <w:pStyle w:val="NoSpacing"/>
        <w:spacing w:line="276" w:lineRule="auto"/>
        <w:ind w:left="142" w:firstLine="284"/>
        <w:rPr>
          <w:rFonts w:cstheme="minorHAnsi"/>
          <w:sz w:val="24"/>
          <w:szCs w:val="24"/>
          <w:lang w:val="en-GB"/>
        </w:rPr>
      </w:pPr>
    </w:p>
    <w:p w14:paraId="7261F708" w14:textId="77777777" w:rsidR="0000505B" w:rsidRPr="003E1D7D" w:rsidRDefault="0000505B" w:rsidP="00987B64">
      <w:pPr>
        <w:pStyle w:val="NoSpacing"/>
        <w:spacing w:line="276" w:lineRule="auto"/>
        <w:ind w:left="142" w:firstLine="284"/>
        <w:rPr>
          <w:rFonts w:cstheme="minorHAnsi"/>
          <w:sz w:val="24"/>
          <w:szCs w:val="24"/>
          <w:lang w:val="en-GB"/>
        </w:rPr>
      </w:pPr>
    </w:p>
    <w:p w14:paraId="4D4576AA" w14:textId="166135D8" w:rsidR="002B1BE5" w:rsidRPr="003E1D7D" w:rsidRDefault="008F592B" w:rsidP="00987B64">
      <w:pPr>
        <w:pStyle w:val="NoSpacing"/>
        <w:spacing w:line="276" w:lineRule="auto"/>
        <w:ind w:left="142" w:firstLine="284"/>
        <w:rPr>
          <w:rFonts w:cstheme="minorHAnsi"/>
          <w:sz w:val="24"/>
          <w:szCs w:val="24"/>
          <w:lang w:val="en-GB"/>
        </w:rPr>
      </w:pPr>
      <w:r>
        <w:rPr>
          <w:rFonts w:cstheme="minorHAnsi"/>
          <w:sz w:val="24"/>
          <w:szCs w:val="24"/>
          <w:lang w:val="cy-GB" w:bidi="cy-GB"/>
        </w:rPr>
        <w:t>Dyddiad _____/_____/_____</w:t>
      </w:r>
    </w:p>
    <w:p w14:paraId="7CE62AC6" w14:textId="77777777" w:rsidR="002B1BE5" w:rsidRPr="003E1D7D" w:rsidRDefault="002B1BE5" w:rsidP="00987B64">
      <w:pPr>
        <w:pStyle w:val="NoSpacing"/>
        <w:spacing w:line="276" w:lineRule="auto"/>
        <w:ind w:left="142" w:firstLine="284"/>
        <w:rPr>
          <w:rFonts w:cstheme="minorHAnsi"/>
          <w:sz w:val="24"/>
          <w:szCs w:val="24"/>
          <w:lang w:val="en-GB"/>
        </w:rPr>
      </w:pPr>
    </w:p>
    <w:p w14:paraId="2503F806" w14:textId="77777777" w:rsidR="002B1BE5" w:rsidRPr="003E1D7D" w:rsidRDefault="002B1BE5" w:rsidP="00987B64">
      <w:pPr>
        <w:pStyle w:val="NoSpacing"/>
        <w:spacing w:line="276" w:lineRule="auto"/>
        <w:ind w:left="142" w:firstLine="284"/>
        <w:rPr>
          <w:rFonts w:cstheme="minorHAnsi"/>
          <w:sz w:val="24"/>
          <w:szCs w:val="24"/>
          <w:lang w:val="en-GB"/>
        </w:rPr>
      </w:pPr>
    </w:p>
    <w:p w14:paraId="244ECF08" w14:textId="219250A8" w:rsidR="002B1BE5" w:rsidRPr="003E1D7D" w:rsidRDefault="002B1BE5" w:rsidP="00987B64">
      <w:pPr>
        <w:pStyle w:val="NoSpacing"/>
        <w:spacing w:line="276" w:lineRule="auto"/>
        <w:ind w:left="142" w:firstLine="284"/>
        <w:rPr>
          <w:rFonts w:cstheme="minorHAnsi"/>
          <w:sz w:val="24"/>
          <w:szCs w:val="24"/>
          <w:lang w:val="en-GB"/>
        </w:rPr>
      </w:pPr>
      <w:r w:rsidRPr="003E1D7D">
        <w:rPr>
          <w:rFonts w:cstheme="minorHAnsi"/>
          <w:sz w:val="24"/>
          <w:szCs w:val="24"/>
          <w:lang w:val="cy-GB" w:bidi="cy-GB"/>
        </w:rPr>
        <w:t>Enw ________________________________________</w:t>
      </w:r>
    </w:p>
    <w:p w14:paraId="7E691901" w14:textId="77777777" w:rsidR="002B1BE5" w:rsidRPr="003E1D7D" w:rsidRDefault="002B1BE5" w:rsidP="00987B64">
      <w:pPr>
        <w:pStyle w:val="NoSpacing"/>
        <w:spacing w:line="276" w:lineRule="auto"/>
        <w:ind w:left="142" w:firstLine="284"/>
        <w:rPr>
          <w:rFonts w:cstheme="minorHAnsi"/>
          <w:sz w:val="24"/>
          <w:szCs w:val="24"/>
          <w:lang w:val="en-GB"/>
        </w:rPr>
      </w:pPr>
    </w:p>
    <w:p w14:paraId="20F136EC" w14:textId="77777777" w:rsidR="002B1BE5" w:rsidRPr="003E1D7D" w:rsidRDefault="002B1BE5" w:rsidP="00987B64">
      <w:pPr>
        <w:pStyle w:val="NoSpacing"/>
        <w:spacing w:line="276" w:lineRule="auto"/>
        <w:ind w:left="142" w:firstLine="284"/>
        <w:rPr>
          <w:rFonts w:cstheme="minorHAnsi"/>
          <w:sz w:val="24"/>
          <w:szCs w:val="24"/>
          <w:lang w:val="en-GB"/>
        </w:rPr>
      </w:pPr>
    </w:p>
    <w:p w14:paraId="60D4C370" w14:textId="052CF0A9" w:rsidR="002B1BE5" w:rsidRPr="003E1D7D" w:rsidRDefault="002B1BE5" w:rsidP="00987B64">
      <w:pPr>
        <w:pStyle w:val="NoSpacing"/>
        <w:spacing w:line="276" w:lineRule="auto"/>
        <w:ind w:left="142" w:firstLine="284"/>
        <w:rPr>
          <w:rFonts w:cstheme="minorHAnsi"/>
          <w:sz w:val="24"/>
          <w:szCs w:val="24"/>
          <w:lang w:val="en-GB"/>
        </w:rPr>
      </w:pPr>
      <w:r w:rsidRPr="003E1D7D">
        <w:rPr>
          <w:rFonts w:cstheme="minorHAnsi"/>
          <w:sz w:val="24"/>
          <w:szCs w:val="24"/>
          <w:lang w:val="cy-GB" w:bidi="cy-GB"/>
        </w:rPr>
        <w:t>Rôl ______________________________________</w:t>
      </w:r>
    </w:p>
    <w:p w14:paraId="5D5A995F" w14:textId="77777777" w:rsidR="002B1BE5" w:rsidRPr="003E1D7D" w:rsidRDefault="002B1BE5" w:rsidP="00987B64">
      <w:pPr>
        <w:pStyle w:val="NoSpacing"/>
        <w:spacing w:line="276" w:lineRule="auto"/>
        <w:ind w:left="142" w:firstLine="284"/>
        <w:rPr>
          <w:rFonts w:cstheme="minorHAnsi"/>
          <w:sz w:val="24"/>
          <w:szCs w:val="24"/>
          <w:lang w:val="en-GB"/>
        </w:rPr>
      </w:pPr>
    </w:p>
    <w:p w14:paraId="77BAAAC0" w14:textId="77777777" w:rsidR="002B1BE5" w:rsidRPr="003E1D7D" w:rsidRDefault="002B1BE5" w:rsidP="00987B64">
      <w:pPr>
        <w:pStyle w:val="NoSpacing"/>
        <w:spacing w:line="276" w:lineRule="auto"/>
        <w:ind w:left="142" w:firstLine="284"/>
        <w:rPr>
          <w:rFonts w:cstheme="minorHAnsi"/>
          <w:sz w:val="24"/>
          <w:szCs w:val="24"/>
          <w:lang w:val="en-GB"/>
        </w:rPr>
      </w:pPr>
    </w:p>
    <w:p w14:paraId="4F356E67" w14:textId="28193CA4" w:rsidR="002B1BE5" w:rsidRPr="003E1D7D" w:rsidRDefault="002B1BE5" w:rsidP="00987B64">
      <w:pPr>
        <w:pStyle w:val="NoSpacing"/>
        <w:spacing w:line="276" w:lineRule="auto"/>
        <w:ind w:left="142" w:firstLine="284"/>
        <w:rPr>
          <w:rFonts w:cstheme="minorHAnsi"/>
          <w:sz w:val="24"/>
          <w:szCs w:val="24"/>
          <w:lang w:val="en-GB"/>
        </w:rPr>
      </w:pPr>
      <w:r w:rsidRPr="003E1D7D">
        <w:rPr>
          <w:rFonts w:cstheme="minorHAnsi"/>
          <w:sz w:val="24"/>
          <w:szCs w:val="24"/>
          <w:lang w:val="cy-GB" w:bidi="cy-GB"/>
        </w:rPr>
        <w:t>Enw'r cwmni ________________________________</w:t>
      </w:r>
    </w:p>
    <w:p w14:paraId="77D80B03" w14:textId="77777777" w:rsidR="00840986" w:rsidRDefault="00840986" w:rsidP="00987B64">
      <w:pPr>
        <w:spacing w:line="276" w:lineRule="auto"/>
        <w:rPr>
          <w:color w:val="FFFFFF" w:themeColor="background1"/>
        </w:rPr>
      </w:pPr>
      <w:r>
        <w:rPr>
          <w:color w:val="FFFFFF" w:themeColor="background1"/>
          <w:lang w:bidi="cy-GB"/>
        </w:rPr>
        <w:br w:type="page"/>
      </w:r>
    </w:p>
    <w:p w14:paraId="40626759" w14:textId="68FB16C2" w:rsidR="00840986" w:rsidRPr="00BC55C3" w:rsidRDefault="00840986" w:rsidP="00987B64">
      <w:pPr>
        <w:pStyle w:val="Heading1"/>
        <w:spacing w:line="276" w:lineRule="auto"/>
        <w:rPr>
          <w:color w:val="auto"/>
        </w:rPr>
      </w:pPr>
      <w:bookmarkStart w:id="39" w:name="Appendix_1"/>
      <w:r>
        <w:rPr>
          <w:color w:val="auto"/>
          <w:lang w:bidi="cy-GB"/>
        </w:rPr>
        <w:lastRenderedPageBreak/>
        <w:t xml:space="preserve">Atodiad 1: </w:t>
      </w:r>
      <w:r w:rsidR="00BC55C3" w:rsidRPr="00BC55C3">
        <w:rPr>
          <w:color w:val="auto"/>
          <w:kern w:val="0"/>
          <w:lang w:bidi="cy-GB"/>
          <w14:ligatures w14:val="none"/>
        </w:rPr>
        <w:t>Polisïau cysylltiedig ac adnoddau ychwanegol.</w:t>
      </w:r>
    </w:p>
    <w:bookmarkEnd w:id="39"/>
    <w:p w14:paraId="4A013A58" w14:textId="77777777" w:rsidR="009D21B1" w:rsidRPr="00D86DD7" w:rsidRDefault="009D21B1" w:rsidP="0015755B">
      <w:pPr>
        <w:pStyle w:val="FootnoteText"/>
        <w:rPr>
          <w:sz w:val="24"/>
          <w:szCs w:val="24"/>
        </w:rPr>
      </w:pPr>
    </w:p>
    <w:p w14:paraId="5A405F6B" w14:textId="511380D7" w:rsidR="00DE1CB0" w:rsidRPr="00F4657D" w:rsidRDefault="009D21B1" w:rsidP="003D0EEB">
      <w:pPr>
        <w:pStyle w:val="FootnoteText"/>
        <w:spacing w:line="276" w:lineRule="auto"/>
        <w:rPr>
          <w:rStyle w:val="Hyperlink"/>
          <w:color w:val="auto"/>
          <w:sz w:val="24"/>
          <w:szCs w:val="24"/>
          <w:u w:val="none"/>
        </w:rPr>
      </w:pPr>
      <w:bookmarkStart w:id="40" w:name="Anti_Bribery"/>
      <w:bookmarkEnd w:id="40"/>
      <w:r w:rsidRPr="00F4657D">
        <w:rPr>
          <w:rFonts w:ascii="Calibri" w:eastAsia="Calibri" w:hAnsi="Calibri" w:cs="Calibri"/>
          <w:sz w:val="24"/>
          <w:szCs w:val="24"/>
          <w:lang w:val="cy-GB" w:bidi="cy-GB"/>
        </w:rPr>
        <w:t xml:space="preserve">Prifysgol Caerdydd, 2018.  Polisi gwrth-lwgrwobrwyo  Ar gael yn: </w:t>
      </w:r>
      <w:bookmarkStart w:id="41" w:name="SPP"/>
      <w:r w:rsidR="00DE1CB0" w:rsidRPr="00F4657D">
        <w:rPr>
          <w:sz w:val="24"/>
          <w:szCs w:val="24"/>
          <w:lang w:val="cy-GB" w:bidi="cy-GB"/>
        </w:rPr>
        <w:fldChar w:fldCharType="begin"/>
      </w:r>
      <w:r w:rsidR="00DE1CB0" w:rsidRPr="00F4657D">
        <w:rPr>
          <w:sz w:val="24"/>
          <w:szCs w:val="24"/>
          <w:lang w:val="cy-GB" w:bidi="cy-GB"/>
        </w:rPr>
        <w:instrText>HYPERLINK "https://www.cardiff.ac.uk/__data/assets/pdf_file/0005/966524/Anti-Bribery-Policy-April-2018.pdf"</w:instrText>
      </w:r>
      <w:r w:rsidR="00DE1CB0" w:rsidRPr="00F4657D">
        <w:rPr>
          <w:sz w:val="24"/>
          <w:szCs w:val="24"/>
          <w:lang w:val="cy-GB" w:bidi="cy-GB"/>
        </w:rPr>
        <w:fldChar w:fldCharType="separate"/>
      </w:r>
      <w:r w:rsidR="00DE1CB0" w:rsidRPr="00F4657D">
        <w:rPr>
          <w:rStyle w:val="Hyperlink"/>
          <w:sz w:val="24"/>
          <w:szCs w:val="24"/>
          <w:lang w:val="cy-GB" w:bidi="cy-GB"/>
        </w:rPr>
        <w:t>https://www.cardiff.ac.uk/__data/assets/pdf_file/0010/1079776/Anti-Bribery-Policy-April-2018-en_gb-cy-C.pdf</w:t>
      </w:r>
      <w:r w:rsidR="00DE1CB0" w:rsidRPr="00F4657D">
        <w:rPr>
          <w:sz w:val="24"/>
          <w:szCs w:val="24"/>
          <w:lang w:val="cy-GB" w:bidi="cy-GB"/>
        </w:rPr>
        <w:fldChar w:fldCharType="end"/>
      </w:r>
    </w:p>
    <w:p w14:paraId="42611AD5" w14:textId="668D2D66" w:rsidR="00BC2974" w:rsidRPr="00F4657D" w:rsidRDefault="00BC2974" w:rsidP="003D0EEB">
      <w:pPr>
        <w:pStyle w:val="FootnoteText"/>
        <w:spacing w:line="276" w:lineRule="auto"/>
        <w:rPr>
          <w:rStyle w:val="Hyperlink"/>
          <w:color w:val="auto"/>
          <w:sz w:val="24"/>
          <w:szCs w:val="24"/>
          <w:u w:val="none"/>
        </w:rPr>
      </w:pPr>
      <w:r w:rsidRPr="00F4657D">
        <w:rPr>
          <w:rStyle w:val="Hyperlink"/>
          <w:color w:val="auto"/>
          <w:sz w:val="24"/>
          <w:szCs w:val="24"/>
          <w:u w:val="none"/>
          <w:lang w:val="cy-GB" w:bidi="cy-GB"/>
        </w:rPr>
        <w:t xml:space="preserve">Prifysgol Caerdydd. Polisïau Iechyd, Diogelwch a'r Amgylchedd. Ar gael yn: </w:t>
      </w:r>
      <w:hyperlink r:id="rId23" w:history="1">
        <w:r w:rsidR="00DE1CB0" w:rsidRPr="00F4657D">
          <w:rPr>
            <w:rStyle w:val="Hyperlink"/>
            <w:sz w:val="24"/>
            <w:szCs w:val="24"/>
            <w:lang w:val="cy-GB" w:bidi="cy-GB"/>
          </w:rPr>
          <w:t>https://www.cardiff.ac.uk/cy/public-information/policies-and-procedures/health-safety-and-environment</w:t>
        </w:r>
      </w:hyperlink>
    </w:p>
    <w:p w14:paraId="47F55801" w14:textId="614D1E38" w:rsidR="00BC2974" w:rsidRPr="003D0EEB" w:rsidRDefault="004724DE" w:rsidP="003D0EEB">
      <w:pPr>
        <w:pStyle w:val="FootnoteText"/>
        <w:spacing w:line="276" w:lineRule="auto"/>
        <w:rPr>
          <w:rStyle w:val="Hyperlink"/>
          <w:color w:val="auto"/>
          <w:sz w:val="24"/>
          <w:szCs w:val="24"/>
          <w:highlight w:val="yellow"/>
          <w:u w:val="none"/>
        </w:rPr>
      </w:pPr>
      <w:r w:rsidRPr="00F4657D">
        <w:rPr>
          <w:rStyle w:val="Hyperlink"/>
          <w:color w:val="auto"/>
          <w:sz w:val="24"/>
          <w:szCs w:val="24"/>
          <w:u w:val="none"/>
          <w:lang w:val="cy-GB" w:bidi="cy-GB"/>
        </w:rPr>
        <w:t xml:space="preserve">Prifysgol Caerdydd, 2023. Ein polisi diogelu data Ar gael yn: </w:t>
      </w:r>
      <w:hyperlink r:id="rId24" w:history="1">
        <w:r w:rsidR="00DE1CB0" w:rsidRPr="00F4657D">
          <w:rPr>
            <w:rStyle w:val="Hyperlink"/>
            <w:sz w:val="24"/>
            <w:szCs w:val="24"/>
            <w:lang w:val="cy-GB" w:bidi="cy-GB"/>
          </w:rPr>
          <w:t>https://www.cardiff.ac.uk/cy/public-information/policies-and-procedures/data-protection</w:t>
        </w:r>
      </w:hyperlink>
    </w:p>
    <w:p w14:paraId="514ADF8C" w14:textId="001BD41F" w:rsidR="000D70E5" w:rsidRPr="000D70E5" w:rsidRDefault="000D70E5" w:rsidP="000D70E5">
      <w:pPr>
        <w:pStyle w:val="Heading1"/>
        <w:spacing w:after="240" w:line="276" w:lineRule="auto"/>
        <w:rPr>
          <w:rStyle w:val="Hyperlink"/>
          <w:rFonts w:asciiTheme="minorHAnsi" w:eastAsia="Arial" w:hAnsiTheme="minorHAnsi" w:cs="Arial"/>
          <w:color w:val="auto"/>
          <w:sz w:val="24"/>
          <w:szCs w:val="22"/>
          <w:u w:val="none"/>
          <w:lang w:eastAsia="en-GB" w:bidi="en-GB"/>
        </w:rPr>
      </w:pPr>
      <w:r>
        <w:rPr>
          <w:rFonts w:asciiTheme="minorHAnsi" w:eastAsia="Arial" w:hAnsiTheme="minorHAnsi" w:cs="Arial"/>
          <w:color w:val="auto"/>
          <w:sz w:val="24"/>
          <w:szCs w:val="22"/>
          <w:lang w:bidi="cy-GB"/>
        </w:rPr>
        <w:t>Prifysgol Caerdydd. Ein Safonau Ansawdd. Ar gael yn: https://www.cardiff.ac.uk/cy/about/facts-and-figures/quality-marks</w:t>
      </w:r>
    </w:p>
    <w:p w14:paraId="1E532E3B" w14:textId="537B0F29" w:rsidR="004724DE" w:rsidRPr="003D0EEB" w:rsidRDefault="000D70E5" w:rsidP="003D0EEB">
      <w:pPr>
        <w:pStyle w:val="FootnoteText"/>
        <w:spacing w:line="276" w:lineRule="auto"/>
        <w:rPr>
          <w:rStyle w:val="Hyperlink"/>
          <w:color w:val="auto"/>
          <w:sz w:val="24"/>
          <w:szCs w:val="24"/>
          <w:u w:val="none"/>
        </w:rPr>
      </w:pPr>
      <w:r>
        <w:rPr>
          <w:rStyle w:val="Hyperlink"/>
          <w:color w:val="auto"/>
          <w:sz w:val="24"/>
          <w:szCs w:val="24"/>
          <w:u w:val="none"/>
          <w:lang w:val="cy-GB" w:bidi="cy-GB"/>
        </w:rPr>
        <w:t xml:space="preserve">Prifysgol Caerdydd. Cydraddoldeb hiliol. Ar gael yn: </w:t>
      </w:r>
      <w:hyperlink r:id="rId25" w:history="1">
        <w:r w:rsidR="00DE1CB0" w:rsidRPr="00F4657D">
          <w:rPr>
            <w:rStyle w:val="Hyperlink"/>
            <w:sz w:val="24"/>
            <w:szCs w:val="24"/>
            <w:lang w:val="cy-GB" w:bidi="cy-GB"/>
          </w:rPr>
          <w:t>https://www.cardiff.ac.uk/cy/public-information/equality-and-diversity/race-equality</w:t>
        </w:r>
      </w:hyperlink>
    </w:p>
    <w:p w14:paraId="2D616C5E" w14:textId="20716391" w:rsidR="00BC2974" w:rsidRPr="003D0EEB" w:rsidRDefault="00BC2974" w:rsidP="003D0EEB">
      <w:pPr>
        <w:spacing w:line="276" w:lineRule="auto"/>
        <w:rPr>
          <w:rStyle w:val="Hyperlink"/>
          <w:rFonts w:ascii="Calibri" w:hAnsi="Calibri" w:cs="Calibri"/>
          <w:color w:val="auto"/>
          <w:sz w:val="24"/>
          <w:szCs w:val="24"/>
          <w:u w:val="none"/>
          <w:lang w:eastAsia="ja-JP"/>
        </w:rPr>
      </w:pPr>
      <w:r w:rsidRPr="00F4657D">
        <w:rPr>
          <w:rStyle w:val="Hyperlink"/>
          <w:color w:val="auto"/>
          <w:sz w:val="24"/>
          <w:szCs w:val="24"/>
          <w:u w:val="none"/>
          <w:lang w:bidi="cy-GB"/>
        </w:rPr>
        <w:t xml:space="preserve">Prifysgol Caerdydd, 2024. Datganiad Polisi Diogelwch, Iechyd, yr Amgylchedd a Lles Galwedigaethol. Ar gael yn: </w:t>
      </w:r>
      <w:hyperlink r:id="rId26" w:history="1">
        <w:r w:rsidR="00E56197" w:rsidRPr="00F4657D">
          <w:rPr>
            <w:rStyle w:val="Hyperlink"/>
            <w:sz w:val="24"/>
            <w:szCs w:val="24"/>
            <w:lang w:bidi="cy-GB"/>
          </w:rPr>
          <w:t>https://www.cardiff.ac.uk/__data/assets/pdf_file/0003/1085709/Safety-Health-Environment-and-Wellbeing-Policy-Statement-Feb-2024-WELSH.pdf</w:t>
        </w:r>
      </w:hyperlink>
    </w:p>
    <w:bookmarkEnd w:id="41"/>
    <w:p w14:paraId="16C8771C" w14:textId="177DCB87" w:rsidR="0015755B" w:rsidRPr="00F4657D" w:rsidRDefault="009D21B1" w:rsidP="003D0EEB">
      <w:pPr>
        <w:pStyle w:val="FootnoteText"/>
        <w:spacing w:line="276" w:lineRule="auto"/>
        <w:rPr>
          <w:rStyle w:val="Hyperlink"/>
          <w:color w:val="auto"/>
          <w:sz w:val="24"/>
          <w:szCs w:val="24"/>
          <w:u w:val="none"/>
        </w:rPr>
      </w:pPr>
      <w:r w:rsidRPr="000D70E5">
        <w:rPr>
          <w:rStyle w:val="Hyperlink"/>
          <w:color w:val="auto"/>
          <w:sz w:val="24"/>
          <w:szCs w:val="24"/>
          <w:u w:val="none"/>
          <w:lang w:val="cy-GB" w:bidi="cy-GB"/>
        </w:rPr>
        <w:t>Prifysgol Caerdydd, 2023. Polisi caffael cyfrifol. Ar gael yn:</w:t>
      </w:r>
    </w:p>
    <w:p w14:paraId="509562BC" w14:textId="2773CC4D" w:rsidR="00BC2974" w:rsidRPr="00F4657D" w:rsidRDefault="009D21B1" w:rsidP="003D0EEB">
      <w:pPr>
        <w:pStyle w:val="FootnoteText"/>
        <w:spacing w:line="276" w:lineRule="auto"/>
        <w:rPr>
          <w:sz w:val="24"/>
          <w:szCs w:val="24"/>
        </w:rPr>
      </w:pPr>
      <w:bookmarkStart w:id="42" w:name="ILO138"/>
      <w:bookmarkEnd w:id="42"/>
      <w:r w:rsidRPr="00F4657D">
        <w:rPr>
          <w:sz w:val="24"/>
          <w:szCs w:val="24"/>
          <w:lang w:val="cy-GB" w:bidi="cy-GB"/>
        </w:rPr>
        <w:t xml:space="preserve">CIPFA, 2011 Costio Oes Gyfan. Ar gael yn: </w:t>
      </w:r>
      <w:hyperlink r:id="rId27" w:history="1">
        <w:r w:rsidR="00F4657D" w:rsidRPr="00F4657D">
          <w:rPr>
            <w:rStyle w:val="Hyperlink"/>
            <w:sz w:val="24"/>
            <w:szCs w:val="24"/>
            <w:lang w:val="cy-GB" w:bidi="cy-GB"/>
          </w:rPr>
          <w:t>https://www.cipfa.org/policy-and-guidance/publications/w/whole-life-costing</w:t>
        </w:r>
      </w:hyperlink>
    </w:p>
    <w:p w14:paraId="204BA234" w14:textId="2A0EEC0A" w:rsidR="00F4657D" w:rsidRPr="00F4657D" w:rsidRDefault="009D21B1" w:rsidP="003D0EEB">
      <w:pPr>
        <w:spacing w:line="276" w:lineRule="auto"/>
        <w:rPr>
          <w:sz w:val="24"/>
          <w:szCs w:val="24"/>
        </w:rPr>
      </w:pPr>
      <w:r w:rsidRPr="00F4657D">
        <w:rPr>
          <w:sz w:val="24"/>
          <w:szCs w:val="24"/>
          <w:lang w:bidi="cy-GB"/>
        </w:rPr>
        <w:t xml:space="preserve">Y Sefydliad Llafur Rhyngwladol, 1973. C138 – Minimum Age Convention, 1973 (No.138). Ar gael yn: </w:t>
      </w:r>
      <w:bookmarkStart w:id="43" w:name="ILO_Rights_at_Work"/>
      <w:r w:rsidR="00F4657D" w:rsidRPr="00F4657D">
        <w:rPr>
          <w:sz w:val="24"/>
          <w:szCs w:val="24"/>
          <w:lang w:bidi="cy-GB"/>
        </w:rPr>
        <w:fldChar w:fldCharType="begin"/>
      </w:r>
      <w:r w:rsidR="00F4657D" w:rsidRPr="00F4657D">
        <w:rPr>
          <w:sz w:val="24"/>
          <w:szCs w:val="24"/>
          <w:lang w:bidi="cy-GB"/>
        </w:rPr>
        <w:instrText>HYPERLINK "https://www.ilo.org/dyn/normlex/en/f?p=NORMLEXPUB:12100:0::NO::P12100_ILO_CODE:C138"</w:instrText>
      </w:r>
      <w:r w:rsidR="00F4657D" w:rsidRPr="00F4657D">
        <w:rPr>
          <w:sz w:val="24"/>
          <w:szCs w:val="24"/>
          <w:lang w:bidi="cy-GB"/>
        </w:rPr>
        <w:fldChar w:fldCharType="separate"/>
      </w:r>
      <w:r w:rsidR="00F4657D" w:rsidRPr="00F4657D">
        <w:rPr>
          <w:rStyle w:val="Hyperlink"/>
          <w:sz w:val="24"/>
          <w:szCs w:val="24"/>
          <w:lang w:bidi="cy-GB"/>
        </w:rPr>
        <w:t>https://www.ilo.org/dyn/normlex/en/f?p=NORMLEXPUB:12100:0::NO::P12100_ILO_CODE:C138</w:t>
      </w:r>
      <w:r w:rsidR="00F4657D" w:rsidRPr="00F4657D">
        <w:rPr>
          <w:sz w:val="24"/>
          <w:szCs w:val="24"/>
          <w:lang w:bidi="cy-GB"/>
        </w:rPr>
        <w:fldChar w:fldCharType="end"/>
      </w:r>
    </w:p>
    <w:bookmarkEnd w:id="43"/>
    <w:p w14:paraId="64DF3F51" w14:textId="46C6B7F9" w:rsidR="00F4657D" w:rsidRPr="00F4657D" w:rsidRDefault="009D21B1" w:rsidP="003D0EEB">
      <w:pPr>
        <w:spacing w:line="276" w:lineRule="auto"/>
        <w:rPr>
          <w:color w:val="0563C1" w:themeColor="hyperlink"/>
          <w:sz w:val="24"/>
          <w:szCs w:val="24"/>
          <w:u w:val="single"/>
        </w:rPr>
      </w:pPr>
      <w:r w:rsidRPr="00F4657D">
        <w:rPr>
          <w:sz w:val="24"/>
          <w:szCs w:val="24"/>
          <w:lang w:bidi="cy-GB"/>
        </w:rPr>
        <w:t xml:space="preserve">Y Sefydliad Llafur Rhyngwladol, 1988. Declaration on Fundamental Principles and Rights at Work. Ar gael yn: </w:t>
      </w:r>
      <w:hyperlink r:id="rId28" w:history="1">
        <w:r w:rsidR="00F4657D" w:rsidRPr="00F4657D">
          <w:rPr>
            <w:rStyle w:val="Hyperlink"/>
            <w:sz w:val="24"/>
            <w:szCs w:val="24"/>
            <w:lang w:bidi="cy-GB"/>
          </w:rPr>
          <w:t>https://www.ilo.org/declaration/thedeclaration/textdeclaration/WCMS_716594/lang--en/index.htm</w:t>
        </w:r>
      </w:hyperlink>
      <w:bookmarkStart w:id="44" w:name="ILO182"/>
    </w:p>
    <w:bookmarkEnd w:id="44"/>
    <w:p w14:paraId="1EC29CDD" w14:textId="63029A88" w:rsidR="00F4657D" w:rsidRPr="00F4657D" w:rsidRDefault="009D21B1" w:rsidP="003D0EEB">
      <w:pPr>
        <w:spacing w:line="276" w:lineRule="auto"/>
        <w:rPr>
          <w:sz w:val="24"/>
          <w:szCs w:val="24"/>
        </w:rPr>
      </w:pPr>
      <w:r w:rsidRPr="00F4657D">
        <w:rPr>
          <w:rStyle w:val="Hyperlink"/>
          <w:color w:val="auto"/>
          <w:sz w:val="24"/>
          <w:szCs w:val="24"/>
          <w:u w:val="none"/>
          <w:lang w:bidi="cy-GB"/>
        </w:rPr>
        <w:t xml:space="preserve">Y Sefydliad Llafur Rhyngwladol, 1999. C182 – Worst Forms of Child Labour Convention, 1999 (No. 182). Ar gael yn: </w:t>
      </w:r>
      <w:hyperlink r:id="rId29" w:history="1">
        <w:r w:rsidR="00F4657D" w:rsidRPr="00F4657D">
          <w:rPr>
            <w:rStyle w:val="Hyperlink"/>
            <w:sz w:val="24"/>
            <w:szCs w:val="24"/>
            <w:lang w:bidi="cy-GB"/>
          </w:rPr>
          <w:t>https://www.ilo.org/dyn/normlex/en/f?p=NORMLEXPUB:12100:0::NO::P12100_ILO_CODE:C182</w:t>
        </w:r>
      </w:hyperlink>
      <w:bookmarkStart w:id="45" w:name="Living_Wage"/>
    </w:p>
    <w:bookmarkEnd w:id="45"/>
    <w:p w14:paraId="7DFA9C20" w14:textId="2788F6D1" w:rsidR="00F4657D" w:rsidRPr="00F4657D" w:rsidRDefault="009D21B1" w:rsidP="003D0EEB">
      <w:pPr>
        <w:spacing w:line="276" w:lineRule="auto"/>
        <w:rPr>
          <w:sz w:val="24"/>
          <w:szCs w:val="24"/>
        </w:rPr>
      </w:pPr>
      <w:r w:rsidRPr="00F4657D">
        <w:rPr>
          <w:sz w:val="24"/>
          <w:szCs w:val="24"/>
          <w:lang w:bidi="cy-GB"/>
        </w:rPr>
        <w:t xml:space="preserve">Y Sefydliad Cyflog Byw, Amh. Y Sefydliad Cyflog Byw. Ar gael yn: </w:t>
      </w:r>
      <w:hyperlink r:id="rId30" w:history="1">
        <w:r w:rsidR="00F4657D" w:rsidRPr="00F4657D">
          <w:rPr>
            <w:rStyle w:val="Hyperlink"/>
            <w:sz w:val="24"/>
            <w:szCs w:val="24"/>
            <w:lang w:bidi="cy-GB"/>
          </w:rPr>
          <w:t>https://www.livingwage.org.uk/</w:t>
        </w:r>
      </w:hyperlink>
      <w:bookmarkStart w:id="46" w:name="Unfair_Contract_Terms"/>
    </w:p>
    <w:bookmarkEnd w:id="46"/>
    <w:p w14:paraId="66CDDDF1" w14:textId="007BEDC3" w:rsidR="00F4657D" w:rsidRPr="00F4657D" w:rsidRDefault="009D21B1" w:rsidP="003D0EEB">
      <w:pPr>
        <w:spacing w:line="276" w:lineRule="auto"/>
        <w:rPr>
          <w:sz w:val="24"/>
          <w:szCs w:val="24"/>
        </w:rPr>
      </w:pPr>
      <w:r w:rsidRPr="00F4657D">
        <w:rPr>
          <w:rStyle w:val="Hyperlink"/>
          <w:color w:val="000000" w:themeColor="text1"/>
          <w:sz w:val="24"/>
          <w:szCs w:val="24"/>
          <w:u w:val="none"/>
          <w:lang w:bidi="cy-GB"/>
        </w:rPr>
        <w:t xml:space="preserve">Llywodraeth y DU, 1977. Deddf Telerau Contract Annheg 1977. Ar gael yn: </w:t>
      </w:r>
      <w:hyperlink r:id="rId31" w:history="1">
        <w:r w:rsidR="00F4657D" w:rsidRPr="00F4657D">
          <w:rPr>
            <w:rStyle w:val="Hyperlink"/>
            <w:sz w:val="24"/>
            <w:szCs w:val="24"/>
            <w:lang w:bidi="cy-GB"/>
          </w:rPr>
          <w:t>https://www.legislation.gov.uk/ukpga/1977/50/contents</w:t>
        </w:r>
      </w:hyperlink>
      <w:bookmarkStart w:id="47" w:name="Competition_Act"/>
    </w:p>
    <w:bookmarkEnd w:id="47"/>
    <w:p w14:paraId="1BFCE097" w14:textId="11BD42C5" w:rsidR="00F4657D" w:rsidRPr="00F4657D" w:rsidRDefault="009D21B1" w:rsidP="003D0EEB">
      <w:pPr>
        <w:spacing w:line="276" w:lineRule="auto"/>
        <w:rPr>
          <w:sz w:val="24"/>
          <w:szCs w:val="24"/>
        </w:rPr>
      </w:pPr>
      <w:r w:rsidRPr="00F4657D">
        <w:rPr>
          <w:rStyle w:val="Hyperlink"/>
          <w:color w:val="auto"/>
          <w:sz w:val="24"/>
          <w:szCs w:val="24"/>
          <w:u w:val="none"/>
          <w:lang w:bidi="cy-GB"/>
        </w:rPr>
        <w:lastRenderedPageBreak/>
        <w:t xml:space="preserve">Llywodraeth y DU, 1998. Deddf Cystadleuaeth 1998. Ar gael yn: </w:t>
      </w:r>
      <w:hyperlink r:id="rId32" w:history="1">
        <w:r w:rsidR="00F4657D" w:rsidRPr="00F4657D">
          <w:rPr>
            <w:rStyle w:val="Hyperlink"/>
            <w:sz w:val="24"/>
            <w:szCs w:val="24"/>
            <w:lang w:bidi="cy-GB"/>
          </w:rPr>
          <w:t>https://www.legislation.gov.uk/ukpga/1998/41/contents</w:t>
        </w:r>
      </w:hyperlink>
    </w:p>
    <w:p w14:paraId="5025323E" w14:textId="2CF4582E" w:rsidR="00F4657D" w:rsidRPr="00F4657D" w:rsidRDefault="008A70B8" w:rsidP="003D0EEB">
      <w:pPr>
        <w:spacing w:line="276" w:lineRule="auto"/>
        <w:rPr>
          <w:sz w:val="24"/>
          <w:szCs w:val="24"/>
        </w:rPr>
      </w:pPr>
      <w:r w:rsidRPr="00F4657D">
        <w:rPr>
          <w:rStyle w:val="Hyperlink"/>
          <w:color w:val="auto"/>
          <w:sz w:val="24"/>
          <w:szCs w:val="24"/>
          <w:u w:val="none"/>
          <w:lang w:bidi="cy-GB"/>
        </w:rPr>
        <w:t xml:space="preserve">Llywodraeth y DU, 2017. Deddf Cyllid Troseddol 2017. Ar gael yn: </w:t>
      </w:r>
      <w:hyperlink r:id="rId33" w:history="1">
        <w:r w:rsidR="00F4657D" w:rsidRPr="00F4657D">
          <w:rPr>
            <w:rStyle w:val="Hyperlink"/>
            <w:sz w:val="24"/>
            <w:szCs w:val="24"/>
            <w:lang w:bidi="cy-GB"/>
          </w:rPr>
          <w:t>https://www.legislation.gov.uk/ukpga/2017/22/contents/enacted</w:t>
        </w:r>
      </w:hyperlink>
      <w:bookmarkStart w:id="48" w:name="Bribery_Act"/>
    </w:p>
    <w:bookmarkEnd w:id="48"/>
    <w:p w14:paraId="4B9A52E2" w14:textId="26C455D0" w:rsidR="00F4657D" w:rsidRPr="00F4657D" w:rsidRDefault="009D21B1" w:rsidP="003D0EEB">
      <w:pPr>
        <w:spacing w:line="276" w:lineRule="auto"/>
        <w:rPr>
          <w:sz w:val="24"/>
          <w:szCs w:val="24"/>
        </w:rPr>
      </w:pPr>
      <w:r w:rsidRPr="00F4657D">
        <w:rPr>
          <w:rStyle w:val="Hyperlink"/>
          <w:color w:val="000000" w:themeColor="text1"/>
          <w:sz w:val="24"/>
          <w:szCs w:val="24"/>
          <w:u w:val="none"/>
          <w:lang w:bidi="cy-GB"/>
        </w:rPr>
        <w:t>Llywodraeth y DU, 2010. Deddf Llwgrwobrwyo 2010. Ar gael yn:</w:t>
      </w:r>
      <w:r w:rsidRPr="00F4657D">
        <w:rPr>
          <w:rStyle w:val="Hyperlink"/>
          <w:color w:val="000000" w:themeColor="text1"/>
          <w:sz w:val="24"/>
          <w:szCs w:val="24"/>
          <w:lang w:bidi="cy-GB"/>
        </w:rPr>
        <w:t xml:space="preserve"> </w:t>
      </w:r>
      <w:hyperlink r:id="rId34" w:history="1">
        <w:r w:rsidR="00F4657D" w:rsidRPr="00F4657D">
          <w:rPr>
            <w:rStyle w:val="Hyperlink"/>
            <w:sz w:val="24"/>
            <w:szCs w:val="24"/>
            <w:lang w:bidi="cy-GB"/>
          </w:rPr>
          <w:t>https://www.legislation.gov.uk/ukpga/2010/23/contents</w:t>
        </w:r>
      </w:hyperlink>
      <w:bookmarkStart w:id="49" w:name="Equality_Act"/>
    </w:p>
    <w:bookmarkEnd w:id="49"/>
    <w:p w14:paraId="781FECA4" w14:textId="6D2DE9A5" w:rsidR="00F4657D" w:rsidRPr="00F4657D" w:rsidRDefault="009D21B1" w:rsidP="003D0EEB">
      <w:pPr>
        <w:spacing w:line="276" w:lineRule="auto"/>
        <w:rPr>
          <w:sz w:val="24"/>
          <w:szCs w:val="24"/>
        </w:rPr>
      </w:pPr>
      <w:r w:rsidRPr="00F4657D">
        <w:rPr>
          <w:rStyle w:val="Hyperlink"/>
          <w:color w:val="auto"/>
          <w:sz w:val="24"/>
          <w:szCs w:val="24"/>
          <w:u w:val="none"/>
          <w:lang w:bidi="cy-GB"/>
        </w:rPr>
        <w:t xml:space="preserve">Llywodraeth y DU, 2010. Deddf Cydraddoldeb 2010. Ar gael yn: </w:t>
      </w:r>
      <w:bookmarkStart w:id="50" w:name="_Hlk163036061"/>
      <w:r w:rsidR="00F4657D" w:rsidRPr="00F4657D">
        <w:rPr>
          <w:sz w:val="24"/>
          <w:szCs w:val="24"/>
          <w:lang w:bidi="cy-GB"/>
        </w:rPr>
        <w:fldChar w:fldCharType="begin"/>
      </w:r>
      <w:r w:rsidR="00F4657D" w:rsidRPr="00F4657D">
        <w:rPr>
          <w:sz w:val="24"/>
          <w:szCs w:val="24"/>
          <w:lang w:bidi="cy-GB"/>
        </w:rPr>
        <w:instrText>HYPERLINK "https://www.gov.uk/guidance/equality-act-2010-guidance"</w:instrText>
      </w:r>
      <w:r w:rsidR="00F4657D" w:rsidRPr="00F4657D">
        <w:rPr>
          <w:sz w:val="24"/>
          <w:szCs w:val="24"/>
          <w:lang w:bidi="cy-GB"/>
        </w:rPr>
        <w:fldChar w:fldCharType="separate"/>
      </w:r>
      <w:r w:rsidR="00F4657D" w:rsidRPr="00F4657D">
        <w:rPr>
          <w:rStyle w:val="Hyperlink"/>
          <w:sz w:val="24"/>
          <w:szCs w:val="24"/>
          <w:lang w:bidi="cy-GB"/>
        </w:rPr>
        <w:t>https://www.gov.uk/guidance/equality-act-2010-guidance</w:t>
      </w:r>
      <w:bookmarkEnd w:id="50"/>
      <w:r w:rsidR="00F4657D" w:rsidRPr="00F4657D">
        <w:rPr>
          <w:sz w:val="24"/>
          <w:szCs w:val="24"/>
          <w:lang w:bidi="cy-GB"/>
        </w:rPr>
        <w:fldChar w:fldCharType="end"/>
      </w:r>
    </w:p>
    <w:p w14:paraId="2428ED8D" w14:textId="0D5B64AA" w:rsidR="00DE1CB0" w:rsidRPr="003D0EEB" w:rsidRDefault="00DE1CB0" w:rsidP="003D0EEB">
      <w:pPr>
        <w:spacing w:line="276" w:lineRule="auto"/>
        <w:rPr>
          <w:rStyle w:val="Hyperlink"/>
          <w:sz w:val="24"/>
          <w:szCs w:val="24"/>
        </w:rPr>
      </w:pPr>
      <w:r w:rsidRPr="00F4657D">
        <w:rPr>
          <w:rStyle w:val="Hyperlink"/>
          <w:color w:val="auto"/>
          <w:sz w:val="24"/>
          <w:szCs w:val="24"/>
          <w:u w:val="none"/>
          <w:lang w:bidi="cy-GB"/>
        </w:rPr>
        <w:t xml:space="preserve">Llywodraeth y DU, 1998. Deddf Hawliau Dynol 1998. Ar gael yn: </w:t>
      </w:r>
      <w:hyperlink r:id="rId35" w:history="1">
        <w:r w:rsidRPr="00F4657D">
          <w:rPr>
            <w:rStyle w:val="Hyperlink"/>
            <w:sz w:val="24"/>
            <w:szCs w:val="24"/>
            <w:lang w:bidi="cy-GB"/>
          </w:rPr>
          <w:t>https://www.legislation.gov.uk/ukpga/1998/42/contents</w:t>
        </w:r>
      </w:hyperlink>
    </w:p>
    <w:p w14:paraId="422C06EA" w14:textId="0EF074BD" w:rsidR="00F4657D" w:rsidRPr="00F4657D" w:rsidRDefault="009D21B1" w:rsidP="003D0EEB">
      <w:pPr>
        <w:spacing w:line="276" w:lineRule="auto"/>
        <w:rPr>
          <w:sz w:val="24"/>
          <w:szCs w:val="24"/>
        </w:rPr>
      </w:pPr>
      <w:r w:rsidRPr="00F4657D">
        <w:rPr>
          <w:sz w:val="24"/>
          <w:szCs w:val="24"/>
          <w:lang w:bidi="cy-GB"/>
        </w:rPr>
        <w:t xml:space="preserve">Llywodraeth y DU, 2015. Deddf Caethwasiaeth Fodern 2015. Ar gael yn: </w:t>
      </w:r>
      <w:hyperlink r:id="rId36" w:history="1">
        <w:r w:rsidR="00F4657D" w:rsidRPr="00F4657D">
          <w:rPr>
            <w:rStyle w:val="Hyperlink"/>
            <w:sz w:val="24"/>
            <w:szCs w:val="24"/>
            <w:lang w:bidi="cy-GB"/>
          </w:rPr>
          <w:t>https://www.legislation.gov.uk/ukpga/2015/30/contents/enacted</w:t>
        </w:r>
      </w:hyperlink>
      <w:bookmarkStart w:id="51" w:name="Public_Contract_Regulations"/>
    </w:p>
    <w:bookmarkEnd w:id="51"/>
    <w:p w14:paraId="2C3F5807" w14:textId="53C93211" w:rsidR="00F4657D" w:rsidRPr="00F4657D" w:rsidRDefault="009D21B1" w:rsidP="003D0EEB">
      <w:pPr>
        <w:spacing w:line="276" w:lineRule="auto"/>
        <w:rPr>
          <w:sz w:val="24"/>
          <w:szCs w:val="24"/>
        </w:rPr>
      </w:pPr>
      <w:r w:rsidRPr="00F4657D">
        <w:rPr>
          <w:rStyle w:val="Hyperlink"/>
          <w:color w:val="auto"/>
          <w:sz w:val="24"/>
          <w:szCs w:val="24"/>
          <w:u w:val="none"/>
          <w:lang w:bidi="cy-GB"/>
        </w:rPr>
        <w:t xml:space="preserve">Llywodraeth y DU, 2015. Rheoliadau Contractau Cyhoeddus 2015 Adran 21 (3). Ar gael yn: </w:t>
      </w:r>
      <w:hyperlink r:id="rId37" w:history="1">
        <w:r w:rsidR="00F4657D" w:rsidRPr="00F4657D">
          <w:rPr>
            <w:rStyle w:val="Hyperlink"/>
            <w:sz w:val="24"/>
            <w:szCs w:val="24"/>
            <w:lang w:bidi="cy-GB"/>
          </w:rPr>
          <w:t>https://www.legislation.gov.uk/uksi/2015/102/regulation/21/made</w:t>
        </w:r>
      </w:hyperlink>
      <w:bookmarkStart w:id="52" w:name="GDPR"/>
    </w:p>
    <w:bookmarkEnd w:id="52"/>
    <w:p w14:paraId="35C27542" w14:textId="1B979318" w:rsidR="00F4657D" w:rsidRPr="00F4657D" w:rsidRDefault="009D21B1" w:rsidP="003D0EEB">
      <w:pPr>
        <w:spacing w:line="276" w:lineRule="auto"/>
        <w:rPr>
          <w:sz w:val="24"/>
          <w:szCs w:val="24"/>
        </w:rPr>
      </w:pPr>
      <w:r w:rsidRPr="00F4657D">
        <w:rPr>
          <w:rStyle w:val="Hyperlink"/>
          <w:color w:val="auto"/>
          <w:sz w:val="24"/>
          <w:szCs w:val="24"/>
          <w:u w:val="none"/>
          <w:lang w:bidi="cy-GB"/>
        </w:rPr>
        <w:t xml:space="preserve">Llywodraeth y DU, 2018. Deddf Diogelu Data 2018 (Fersiwn o'r Rheoliad Cyffredinol ar Ddiogelu Data, GDPR). Ar gael yn: </w:t>
      </w:r>
      <w:hyperlink r:id="rId38" w:history="1">
        <w:r w:rsidR="00F4657D" w:rsidRPr="00F4657D">
          <w:rPr>
            <w:rStyle w:val="Hyperlink"/>
            <w:sz w:val="24"/>
            <w:szCs w:val="24"/>
            <w:lang w:bidi="cy-GB"/>
          </w:rPr>
          <w:t>https://www.gov.uk/data-protection</w:t>
        </w:r>
      </w:hyperlink>
      <w:bookmarkStart w:id="53" w:name="Human_Rights_Bill"/>
    </w:p>
    <w:bookmarkEnd w:id="53"/>
    <w:p w14:paraId="4D46C7EB" w14:textId="0792ACC5" w:rsidR="00F4657D" w:rsidRPr="00F4657D" w:rsidRDefault="009D21B1" w:rsidP="003D0EEB">
      <w:pPr>
        <w:spacing w:line="276" w:lineRule="auto"/>
        <w:rPr>
          <w:sz w:val="24"/>
          <w:szCs w:val="24"/>
        </w:rPr>
      </w:pPr>
      <w:r w:rsidRPr="00F4657D">
        <w:rPr>
          <w:rStyle w:val="Hyperlink"/>
          <w:color w:val="000000" w:themeColor="text1"/>
          <w:sz w:val="24"/>
          <w:szCs w:val="24"/>
          <w:u w:val="none"/>
          <w:lang w:bidi="cy-GB"/>
        </w:rPr>
        <w:t xml:space="preserve">Y Cenhedloedd Unedig, 1966. Bil Rhyngwladol Hawliau Dynol. Ar gael yn: </w:t>
      </w:r>
      <w:hyperlink r:id="rId39" w:history="1">
        <w:r w:rsidR="00F4657D" w:rsidRPr="00F4657D">
          <w:rPr>
            <w:rStyle w:val="Hyperlink"/>
            <w:sz w:val="24"/>
            <w:szCs w:val="24"/>
            <w:lang w:bidi="cy-GB"/>
          </w:rPr>
          <w:t>https://www.ohchr.org/en/what-are-human-rights/international-bill-human-rights</w:t>
        </w:r>
      </w:hyperlink>
      <w:bookmarkStart w:id="54" w:name="Economic_Social_Cultural_Rights"/>
    </w:p>
    <w:bookmarkEnd w:id="54"/>
    <w:p w14:paraId="2A43B2A2" w14:textId="2865D5F6" w:rsidR="00F4657D" w:rsidRPr="00F4657D" w:rsidRDefault="009D21B1" w:rsidP="003D0EEB">
      <w:pPr>
        <w:spacing w:line="276" w:lineRule="auto"/>
        <w:rPr>
          <w:sz w:val="24"/>
          <w:szCs w:val="24"/>
        </w:rPr>
      </w:pPr>
      <w:r w:rsidRPr="00F4657D">
        <w:rPr>
          <w:rStyle w:val="Hyperlink"/>
          <w:color w:val="000000" w:themeColor="text1"/>
          <w:sz w:val="24"/>
          <w:szCs w:val="24"/>
          <w:u w:val="none"/>
          <w:lang w:bidi="cy-GB"/>
        </w:rPr>
        <w:t>Y Cenhedloedd Unedig, 1966. Cyfamod Rhyngwladol ar Hawliau Economaidd, Cymdeithasol a Diwylliannol.</w:t>
      </w:r>
      <w:r w:rsidRPr="00F4657D">
        <w:rPr>
          <w:rStyle w:val="Hyperlink"/>
          <w:color w:val="000000" w:themeColor="text1"/>
          <w:sz w:val="24"/>
          <w:szCs w:val="24"/>
          <w:lang w:bidi="cy-GB"/>
        </w:rPr>
        <w:t xml:space="preserve"> </w:t>
      </w:r>
      <w:r w:rsidRPr="00F4657D">
        <w:rPr>
          <w:rStyle w:val="Hyperlink"/>
          <w:color w:val="000000" w:themeColor="text1"/>
          <w:sz w:val="24"/>
          <w:szCs w:val="24"/>
          <w:u w:val="none"/>
          <w:lang w:bidi="cy-GB"/>
        </w:rPr>
        <w:t xml:space="preserve">Ar gael yn: </w:t>
      </w:r>
      <w:hyperlink r:id="rId40" w:history="1">
        <w:r w:rsidR="00F4657D" w:rsidRPr="00F4657D">
          <w:rPr>
            <w:rStyle w:val="Hyperlink"/>
            <w:sz w:val="24"/>
            <w:szCs w:val="24"/>
            <w:lang w:bidi="cy-GB"/>
          </w:rPr>
          <w:t>https://www.ohchr.org/en/instruments-mechanisms/instruments/international-covenant-economic-social-and-cultural-rights</w:t>
        </w:r>
      </w:hyperlink>
    </w:p>
    <w:p w14:paraId="395293D5" w14:textId="778A9ACF" w:rsidR="00343B2A" w:rsidRPr="00F4657D" w:rsidRDefault="00343B2A" w:rsidP="003D0EEB">
      <w:pPr>
        <w:spacing w:line="276" w:lineRule="auto"/>
        <w:rPr>
          <w:rStyle w:val="Hyperlink"/>
          <w:sz w:val="24"/>
          <w:szCs w:val="24"/>
        </w:rPr>
      </w:pPr>
      <w:bookmarkStart w:id="55" w:name="SDGs"/>
      <w:bookmarkEnd w:id="55"/>
      <w:r w:rsidRPr="00F4657D">
        <w:rPr>
          <w:sz w:val="24"/>
          <w:szCs w:val="24"/>
          <w:lang w:bidi="cy-GB"/>
        </w:rPr>
        <w:t xml:space="preserve">Cenhedloedd Unedig, 2015. Y 17 Nod. [Ar-lein] Ar gael yn: </w:t>
      </w:r>
      <w:r w:rsidRPr="00F4657D">
        <w:rPr>
          <w:color w:val="4472C4" w:themeColor="accent1"/>
          <w:sz w:val="24"/>
          <w:szCs w:val="24"/>
          <w:u w:val="single"/>
          <w:lang w:bidi="cy-GB"/>
        </w:rPr>
        <w:t>https://sdgs.un.org/goals</w:t>
      </w:r>
    </w:p>
    <w:p w14:paraId="02F1046E" w14:textId="687AC9FC" w:rsidR="00F4657D" w:rsidRPr="00F4657D" w:rsidRDefault="008207FC" w:rsidP="003D0EEB">
      <w:pPr>
        <w:pStyle w:val="FootnoteText"/>
        <w:spacing w:line="276" w:lineRule="auto"/>
        <w:rPr>
          <w:rStyle w:val="Hyperlink"/>
          <w:color w:val="auto"/>
          <w:sz w:val="24"/>
          <w:szCs w:val="24"/>
          <w:u w:val="none"/>
        </w:rPr>
      </w:pPr>
      <w:r w:rsidRPr="00F4657D">
        <w:rPr>
          <w:rStyle w:val="Hyperlink"/>
          <w:color w:val="auto"/>
          <w:sz w:val="24"/>
          <w:szCs w:val="24"/>
          <w:u w:val="none"/>
          <w:lang w:val="cy-GB" w:bidi="cy-GB"/>
        </w:rPr>
        <w:t xml:space="preserve">Llywodraeth Cymru, 2023. Cynllun Gweithredu Cymru Wrth-hiliol. Ar gael yn: </w:t>
      </w:r>
      <w:hyperlink r:id="rId41" w:history="1">
        <w:r w:rsidR="00F4657D" w:rsidRPr="00F4657D">
          <w:rPr>
            <w:rStyle w:val="Hyperlink"/>
            <w:sz w:val="24"/>
            <w:szCs w:val="24"/>
            <w:lang w:val="cy-GB" w:bidi="cy-GB"/>
          </w:rPr>
          <w:t>https://www.llyw.cymru/cynllun-gweithredu-cymru-wrth-hiliol</w:t>
        </w:r>
      </w:hyperlink>
    </w:p>
    <w:p w14:paraId="255AED78" w14:textId="49A3AEC0" w:rsidR="00F4657D" w:rsidRPr="00F4657D" w:rsidRDefault="0015755B" w:rsidP="003D0EEB">
      <w:pPr>
        <w:pStyle w:val="FootnoteText"/>
        <w:spacing w:line="276" w:lineRule="auto"/>
        <w:rPr>
          <w:sz w:val="24"/>
          <w:szCs w:val="24"/>
        </w:rPr>
      </w:pPr>
      <w:r w:rsidRPr="00F4657D">
        <w:rPr>
          <w:rStyle w:val="Hyperlink"/>
          <w:color w:val="auto"/>
          <w:sz w:val="24"/>
          <w:szCs w:val="24"/>
          <w:u w:val="none"/>
          <w:lang w:val="cy-GB" w:bidi="cy-GB"/>
        </w:rPr>
        <w:t xml:space="preserve">Llywodraeth Cymru, 2015. Deddf Llesiant Cenedlaethau’r Dyfodol (Cymru) 2015. Ar gael yn: </w:t>
      </w:r>
      <w:bookmarkStart w:id="56" w:name="WBFG"/>
      <w:r w:rsidRPr="00F4657D">
        <w:rPr>
          <w:rStyle w:val="Hyperlink"/>
          <w:color w:val="auto"/>
          <w:sz w:val="24"/>
          <w:szCs w:val="24"/>
          <w:u w:val="none"/>
          <w:lang w:val="cy-GB" w:bidi="cy-GB"/>
        </w:rPr>
        <w:t xml:space="preserve"> </w:t>
      </w:r>
      <w:hyperlink r:id="rId42" w:history="1">
        <w:r w:rsidR="00F4657D" w:rsidRPr="00F4657D">
          <w:rPr>
            <w:rStyle w:val="Hyperlink"/>
            <w:sz w:val="24"/>
            <w:szCs w:val="24"/>
            <w:lang w:val="cy-GB" w:bidi="cy-GB"/>
          </w:rPr>
          <w:t>https://www.llyw.cymru/deddf-llesiant-cenedlaethaur-dyfodol-cymru-2015-yr-hanfodion-html</w:t>
        </w:r>
      </w:hyperlink>
    </w:p>
    <w:bookmarkEnd w:id="56"/>
    <w:p w14:paraId="428F270A" w14:textId="5DCB0CF9" w:rsidR="009024A5" w:rsidRPr="00F4657D" w:rsidRDefault="009D21B1" w:rsidP="003D0EEB">
      <w:pPr>
        <w:pStyle w:val="FootnoteText"/>
        <w:spacing w:line="276" w:lineRule="auto"/>
        <w:rPr>
          <w:sz w:val="24"/>
          <w:szCs w:val="24"/>
        </w:rPr>
      </w:pPr>
      <w:r w:rsidRPr="00F4657D">
        <w:rPr>
          <w:rFonts w:cstheme="minorHAnsi"/>
          <w:color w:val="000000" w:themeColor="text1"/>
          <w:sz w:val="24"/>
          <w:szCs w:val="24"/>
          <w:lang w:val="cy-GB" w:bidi="cy-GB"/>
        </w:rPr>
        <w:t xml:space="preserve">Llywodraeth Cymru, 2023. WPPN 01/20 Cymalau gwerth cymdeithasol/uddion cymunedol drwy gaffael cyhoeddus. Ar gael yn: </w:t>
      </w:r>
      <w:hyperlink r:id="rId43" w:anchor="55969" w:history="1">
        <w:r w:rsidR="00F4657D" w:rsidRPr="00F4657D">
          <w:rPr>
            <w:rStyle w:val="Hyperlink"/>
            <w:sz w:val="24"/>
            <w:szCs w:val="24"/>
            <w:lang w:val="cy-GB" w:bidi="cy-GB"/>
          </w:rPr>
          <w:t>https://www.llyw.cymru/caffael-canllawiau-ar-gwerth-cymdeithasol-buddion-cymunedol-html</w:t>
        </w:r>
      </w:hyperlink>
    </w:p>
    <w:p w14:paraId="78AB69D4" w14:textId="77777777" w:rsidR="00F4657D" w:rsidRDefault="00F4657D" w:rsidP="00F4657D">
      <w:pPr>
        <w:pStyle w:val="FootnoteText"/>
      </w:pPr>
    </w:p>
    <w:p w14:paraId="731D1201" w14:textId="77777777" w:rsidR="00F4657D" w:rsidRDefault="00F4657D" w:rsidP="00F4657D">
      <w:pPr>
        <w:pStyle w:val="FootnoteText"/>
      </w:pPr>
    </w:p>
    <w:p w14:paraId="2903987D" w14:textId="77777777" w:rsidR="00F4657D" w:rsidRDefault="00F4657D" w:rsidP="00F4657D">
      <w:pPr>
        <w:pStyle w:val="FootnoteText"/>
      </w:pPr>
    </w:p>
    <w:p w14:paraId="68D7807F" w14:textId="77777777" w:rsidR="00F4657D" w:rsidRDefault="00F4657D" w:rsidP="00F4657D">
      <w:pPr>
        <w:pStyle w:val="FootnoteText"/>
      </w:pPr>
    </w:p>
    <w:p w14:paraId="2083B015" w14:textId="77777777" w:rsidR="00F4657D" w:rsidRPr="00F4657D" w:rsidRDefault="00F4657D" w:rsidP="00F4657D">
      <w:pPr>
        <w:pStyle w:val="FootnoteText"/>
        <w:rPr>
          <w:sz w:val="24"/>
          <w:szCs w:val="24"/>
        </w:rPr>
      </w:pPr>
    </w:p>
    <w:p w14:paraId="5C2394CB" w14:textId="77777777" w:rsidR="009024A5" w:rsidRDefault="009024A5" w:rsidP="0015755B">
      <w:pPr>
        <w:rPr>
          <w:lang w:val="en-US"/>
        </w:rPr>
      </w:pPr>
    </w:p>
    <w:p w14:paraId="1F903A53" w14:textId="77777777" w:rsidR="009024A5" w:rsidRDefault="009024A5" w:rsidP="0015755B">
      <w:pPr>
        <w:rPr>
          <w:lang w:val="en-US"/>
        </w:rPr>
      </w:pPr>
    </w:p>
    <w:p w14:paraId="78EB074D" w14:textId="6FA04DCF" w:rsidR="000B3ACC" w:rsidRPr="004B793F" w:rsidRDefault="000B3ACC" w:rsidP="0015755B">
      <w:pPr>
        <w:pStyle w:val="Heading1"/>
        <w:spacing w:line="240" w:lineRule="auto"/>
        <w:rPr>
          <w:color w:val="auto"/>
        </w:rPr>
      </w:pPr>
      <w:bookmarkStart w:id="57" w:name="Glossary_of_Terms"/>
      <w:r w:rsidRPr="004B793F">
        <w:rPr>
          <w:color w:val="auto"/>
          <w:lang w:bidi="cy-GB"/>
        </w:rPr>
        <w:lastRenderedPageBreak/>
        <w:t>Geirfa</w:t>
      </w:r>
    </w:p>
    <w:bookmarkEnd w:id="57"/>
    <w:p w14:paraId="5EE1281B" w14:textId="44AB9957" w:rsidR="009D21B1" w:rsidRPr="001A71BC" w:rsidRDefault="009D21B1" w:rsidP="004F0D9A">
      <w:pPr>
        <w:tabs>
          <w:tab w:val="left" w:pos="709"/>
        </w:tabs>
        <w:spacing w:line="276" w:lineRule="auto"/>
        <w:ind w:right="45"/>
        <w:rPr>
          <w:sz w:val="24"/>
          <w:szCs w:val="24"/>
        </w:rPr>
      </w:pPr>
      <w:r w:rsidRPr="00DB050B">
        <w:rPr>
          <w:b/>
          <w:sz w:val="24"/>
          <w:szCs w:val="24"/>
          <w:lang w:bidi="cy-GB"/>
        </w:rPr>
        <w:t xml:space="preserve">Archwiliad - </w:t>
      </w:r>
      <w:r w:rsidRPr="00DB050B">
        <w:rPr>
          <w:sz w:val="24"/>
          <w:szCs w:val="24"/>
          <w:lang w:bidi="cy-GB"/>
        </w:rPr>
        <w:t>archwiliad systemig o broses neu weithdrefn i asesu cydymffurfiaeth â gofynion neu reoliadau.</w:t>
      </w:r>
    </w:p>
    <w:p w14:paraId="7ECC7178"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Allyriadau carbon</w:t>
      </w:r>
      <w:r w:rsidRPr="00DB050B">
        <w:rPr>
          <w:sz w:val="24"/>
          <w:szCs w:val="24"/>
          <w:lang w:bidi="cy-GB"/>
        </w:rPr>
        <w:t xml:space="preserve"> - yn cael ei ddefnyddio fel term cryno i gyfeirio at allyriadau nwyon tŷ gwydr y cyfeirir atynt yng Nghytundeb Tokyo. Carbon deuocsid yw'r nwy tŷ gwydr mwyaf cyffredin, a gellir mesur nwyon eraill mewn perthynas â'r nwy hwn. Po isaf yw'r gwerth, y gorau i'r amgylchedd.</w:t>
      </w:r>
    </w:p>
    <w:p w14:paraId="0429FB63"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Lleihau carbon</w:t>
      </w:r>
      <w:r w:rsidRPr="00DB050B">
        <w:rPr>
          <w:sz w:val="24"/>
          <w:szCs w:val="24"/>
          <w:lang w:bidi="cy-GB"/>
        </w:rPr>
        <w:t xml:space="preserve"> - gweithgaredd sy'n lleihau allyriadau carbon o gymharu â senario gwaelodlin.</w:t>
      </w:r>
    </w:p>
    <w:p w14:paraId="599DC2EE" w14:textId="3A1FD8B5" w:rsidR="009D21B1" w:rsidRPr="001A71BC" w:rsidRDefault="009D21B1" w:rsidP="004F0D9A">
      <w:pPr>
        <w:tabs>
          <w:tab w:val="left" w:pos="709"/>
        </w:tabs>
        <w:spacing w:line="276" w:lineRule="auto"/>
        <w:ind w:right="45"/>
        <w:rPr>
          <w:sz w:val="24"/>
          <w:szCs w:val="24"/>
        </w:rPr>
      </w:pPr>
      <w:r w:rsidRPr="00DB050B">
        <w:rPr>
          <w:b/>
          <w:sz w:val="24"/>
          <w:szCs w:val="24"/>
          <w:lang w:bidi="cy-GB"/>
        </w:rPr>
        <w:t>Economi gylchol</w:t>
      </w:r>
      <w:r w:rsidRPr="00DB050B">
        <w:rPr>
          <w:sz w:val="24"/>
          <w:szCs w:val="24"/>
          <w:lang w:bidi="cy-GB"/>
        </w:rPr>
        <w:t xml:space="preserve"> - yn seiliedig ar egwyddorion cynllunio i leihau gwastraff a llygredd, parhau i ddefnyddio cynhyrchion a deunyddiau ac adfywio systemau naturiol, mae economi gylchol yn rhan annatod o Strategaeth Wastraff 2018 Llywodraeth y DU sy'n cwmpasu cylch bywyd cyfan cynhyrchion o'r cam gweithgynhyrchu, gan ddefnyddio deunyddiau wedi'u hailgylchu a'u hadfer lle bo modd, drwy'r cam defnyddio (gyda chyn lleied o effaith amgylcheddol â phosibl a chylch bywyd hir) hyd at sicrhau bod deunyddiau'n cael eu hadfer cyn belled ag y bo modd a bod cyn lleied o wastraff â phosibl yn cael ei waredu ar ddiwedd oes yr eitem.</w:t>
      </w:r>
    </w:p>
    <w:p w14:paraId="144C069F"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Newid hinsawdd</w:t>
      </w:r>
      <w:r w:rsidRPr="00DB050B">
        <w:rPr>
          <w:sz w:val="24"/>
          <w:szCs w:val="24"/>
          <w:lang w:bidi="cy-GB"/>
        </w:rPr>
        <w:t xml:space="preserve"> - y newid </w:t>
      </w:r>
      <w:r w:rsidRPr="001A71BC">
        <w:rPr>
          <w:rFonts w:cstheme="minorHAnsi"/>
          <w:sz w:val="24"/>
          <w:szCs w:val="24"/>
          <w:lang w:bidi="cy-GB"/>
        </w:rPr>
        <w:t>hirdymor</w:t>
      </w:r>
      <w:r w:rsidRPr="00DB050B">
        <w:rPr>
          <w:sz w:val="24"/>
          <w:szCs w:val="24"/>
          <w:lang w:bidi="cy-GB"/>
        </w:rPr>
        <w:t xml:space="preserve"> ar raddfa fawr ym mhatrymau tywydd neu dymheredd cyfartalog y blaned.</w:t>
      </w:r>
    </w:p>
    <w:p w14:paraId="43A6B34A"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Cod ymddygiad</w:t>
      </w:r>
      <w:r w:rsidRPr="00DB050B">
        <w:rPr>
          <w:sz w:val="24"/>
          <w:szCs w:val="24"/>
          <w:lang w:bidi="cy-GB"/>
        </w:rPr>
        <w:t xml:space="preserve"> - set o reolau sy'n amlinellu normau, rheolau a chyfrifoldebau neu arferion priodol unigolyn neu sefydliad. </w:t>
      </w:r>
    </w:p>
    <w:p w14:paraId="6D38FA31" w14:textId="77777777" w:rsidR="009D21B1" w:rsidRDefault="009D21B1" w:rsidP="004F0D9A">
      <w:pPr>
        <w:tabs>
          <w:tab w:val="left" w:pos="709"/>
        </w:tabs>
        <w:spacing w:line="276" w:lineRule="auto"/>
        <w:ind w:right="45"/>
        <w:rPr>
          <w:sz w:val="24"/>
          <w:szCs w:val="24"/>
        </w:rPr>
      </w:pPr>
      <w:r w:rsidRPr="00DB050B">
        <w:rPr>
          <w:b/>
          <w:sz w:val="24"/>
          <w:szCs w:val="24"/>
          <w:lang w:bidi="cy-GB"/>
        </w:rPr>
        <w:t>Buddion cymunedol</w:t>
      </w:r>
      <w:r w:rsidRPr="00DB050B">
        <w:rPr>
          <w:sz w:val="24"/>
          <w:szCs w:val="24"/>
          <w:lang w:bidi="cy-GB"/>
        </w:rPr>
        <w:t xml:space="preserve"> - cyflawni canlyniadau gwerth ychwanegol o safbwynt cymdeithasol, amgylcheddol ac economaidd wrth dendro am gynhyrchion, gwasanaethau a gwaith.</w:t>
      </w:r>
    </w:p>
    <w:p w14:paraId="3DE3219D" w14:textId="77777777" w:rsidR="009D21B1" w:rsidRDefault="009D21B1" w:rsidP="004F0D9A">
      <w:pPr>
        <w:tabs>
          <w:tab w:val="left" w:pos="709"/>
        </w:tabs>
        <w:spacing w:line="276" w:lineRule="auto"/>
        <w:ind w:right="45"/>
        <w:rPr>
          <w:sz w:val="24"/>
          <w:szCs w:val="24"/>
        </w:rPr>
      </w:pPr>
      <w:r w:rsidRPr="00DB050B">
        <w:rPr>
          <w:b/>
          <w:sz w:val="24"/>
          <w:szCs w:val="24"/>
          <w:lang w:bidi="cy-GB"/>
        </w:rPr>
        <w:t>Diwydrwydd</w:t>
      </w:r>
      <w:r w:rsidRPr="00DB050B">
        <w:rPr>
          <w:sz w:val="24"/>
          <w:szCs w:val="24"/>
          <w:lang w:bidi="cy-GB"/>
        </w:rPr>
        <w:t xml:space="preserve"> </w:t>
      </w:r>
      <w:r w:rsidRPr="00DB050B">
        <w:rPr>
          <w:b/>
          <w:sz w:val="24"/>
          <w:szCs w:val="24"/>
          <w:lang w:bidi="cy-GB"/>
        </w:rPr>
        <w:t xml:space="preserve">dyladwy </w:t>
      </w:r>
      <w:r w:rsidRPr="00DB050B">
        <w:rPr>
          <w:sz w:val="24"/>
          <w:szCs w:val="24"/>
          <w:lang w:bidi="cy-GB"/>
        </w:rPr>
        <w:t>— cynnal arfarniad trylwyr neu gynnal gwerthusiad i nodi'r holl ffeithiau cyn ymrwymo i gytundeb.</w:t>
      </w:r>
    </w:p>
    <w:p w14:paraId="4D8D4898"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Cynaliadwyedd amgylcheddol</w:t>
      </w:r>
      <w:r w:rsidRPr="00DB050B">
        <w:rPr>
          <w:sz w:val="24"/>
          <w:szCs w:val="24"/>
          <w:lang w:bidi="cy-GB"/>
        </w:rPr>
        <w:t xml:space="preserve"> - ein cyfrifoldeb i gadw cydbwysedd ecolegol o fewn amgylchedd naturiol y Ddaear.</w:t>
      </w:r>
    </w:p>
    <w:p w14:paraId="4026D0C7"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Egwyddorion Amgylcheddol, Cymdeithasol a Llywodraethu (ESG)</w:t>
      </w:r>
      <w:r w:rsidRPr="00DB050B">
        <w:rPr>
          <w:sz w:val="24"/>
          <w:szCs w:val="24"/>
          <w:lang w:bidi="cy-GB"/>
        </w:rPr>
        <w:t xml:space="preserve"> - fframwaith yw ESG sy'n helpu o ran deall sut mae sefydliad yn rheoli risgiau a chyfleoedd sy'n gysylltiedig â meini prawf amgylcheddol, cymdeithasol a llywodraethu.</w:t>
      </w:r>
    </w:p>
    <w:p w14:paraId="2C2428CD"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Caethwasiaeth</w:t>
      </w:r>
      <w:r w:rsidRPr="00DB050B">
        <w:rPr>
          <w:sz w:val="24"/>
          <w:szCs w:val="24"/>
          <w:lang w:bidi="cy-GB"/>
        </w:rPr>
        <w:t xml:space="preserve"> </w:t>
      </w:r>
      <w:r w:rsidRPr="00DB050B">
        <w:rPr>
          <w:b/>
          <w:sz w:val="24"/>
          <w:szCs w:val="24"/>
          <w:lang w:bidi="cy-GB"/>
        </w:rPr>
        <w:t xml:space="preserve">fodern </w:t>
      </w:r>
      <w:r w:rsidRPr="00DB050B">
        <w:rPr>
          <w:sz w:val="24"/>
          <w:szCs w:val="24"/>
          <w:lang w:bidi="cy-GB"/>
        </w:rPr>
        <w:t xml:space="preserve">- mae caethwasiaeth fodern yn golygu camfanteisio ar bobl eraill er budd personol neu fasnachol. Mae mathau o gaethwasiaeth fodern yn cynnwys masnachu mewn pobl, gorfodi pobl i weithio, caethiwed dyled a llafur rhwymedig, caethwasiaeth ar sail tras, caethwasiaeth plant a phriodas dan orfod a phriodas gynnar. Yn y DU, mae'r Ddeddf Caethwasiaeth Fodern yn gwneud sefydliadau sydd â  throsiant dros £36 miliwn yn gyfrifol am y math hwn o gamdriniaeth mewn unrhyw haen o'u cadwyn gyflenwi a rhaid </w:t>
      </w:r>
      <w:r w:rsidRPr="00DB050B">
        <w:rPr>
          <w:sz w:val="24"/>
          <w:szCs w:val="24"/>
          <w:lang w:bidi="cy-GB"/>
        </w:rPr>
        <w:lastRenderedPageBreak/>
        <w:t>iddynt lunio datganiad caethwasiaeth fodern blynyddol i nodi'r camau y maent yn eu cymryd tuag at ddileu caethwasiaeth fodern yn eu cadwyni cyflenwi.</w:t>
      </w:r>
    </w:p>
    <w:p w14:paraId="023E1765"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Sero net —</w:t>
      </w:r>
      <w:r w:rsidRPr="00DB050B">
        <w:rPr>
          <w:sz w:val="24"/>
          <w:szCs w:val="24"/>
          <w:lang w:bidi="cy-GB"/>
        </w:rPr>
        <w:t xml:space="preserve"> torri allyriadau nwyon tŷ gwydr i fod mor agos at sero â phosibl. Mae hyn yn golygu unrhyw weithred sy'n tynnu cymaint o garbon o'r atmosffer ag y mae'n ei roi ynddo.</w:t>
      </w:r>
    </w:p>
    <w:p w14:paraId="231425C8"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Cwmpas 3</w:t>
      </w:r>
      <w:r w:rsidRPr="00DB050B">
        <w:rPr>
          <w:sz w:val="24"/>
          <w:szCs w:val="24"/>
          <w:lang w:bidi="cy-GB"/>
        </w:rPr>
        <w:t xml:space="preserve"> — allyriadau cwmpas 3 yw'r holl allyriadau anuniongyrchol eraill sy'n digwydd yn y gadwyn werth, gan gynnwys allyriadau i fyny'r gadwyn ac i lawr y gadwyn e.e., allyriadau sy'n gysylltiedig â defnyddio nwyddau, gwasanaethau, neu waith a werthir neu a ddefnyddir gan sefydliad.</w:t>
      </w:r>
    </w:p>
    <w:p w14:paraId="56FA23F4"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 xml:space="preserve">Cadwyn gyflenwi </w:t>
      </w:r>
      <w:r w:rsidRPr="00DB050B">
        <w:rPr>
          <w:sz w:val="24"/>
          <w:szCs w:val="24"/>
          <w:lang w:bidi="cy-GB"/>
        </w:rPr>
        <w:t>— rhwydwaith o unigolion, sefydliadau, technoleg, gweithgareddau ac adnoddau sy'n gweithio gyda'i gilydd i sicrhau bod nwyddau, gwasanaethau neu waith yn cyrraedd y defnyddiwr terfynol.</w:t>
      </w:r>
    </w:p>
    <w:p w14:paraId="55421E42"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Nodau Datblygu Cynaliadwy</w:t>
      </w:r>
      <w:r w:rsidRPr="00DB050B">
        <w:rPr>
          <w:sz w:val="24"/>
          <w:szCs w:val="24"/>
          <w:lang w:bidi="cy-GB"/>
        </w:rPr>
        <w:t xml:space="preserve"> — mabwysiadwyd y Nodau Datblygu Cynaliadwy, a elwir hefyd yn Nodau Byd-eang, gan y Cenhedloedd Unedig yn 2015 fel galwad gyffredinol i weithredu i roi terfyn ar dlodi, amddiffyn y blaned, a sicrhau bod pob person yn gallu mwynhau heddwch a ffyniant erbyn 2030.</w:t>
      </w:r>
    </w:p>
    <w:p w14:paraId="648FA2EA" w14:textId="3C0CEA4C" w:rsidR="009D21B1" w:rsidRPr="001A71BC" w:rsidRDefault="009E0A6B" w:rsidP="004F0D9A">
      <w:pPr>
        <w:tabs>
          <w:tab w:val="left" w:pos="709"/>
        </w:tabs>
        <w:spacing w:line="276" w:lineRule="auto"/>
        <w:ind w:right="45"/>
        <w:rPr>
          <w:color w:val="FF0000"/>
          <w:sz w:val="24"/>
          <w:szCs w:val="24"/>
        </w:rPr>
      </w:pPr>
      <w:r>
        <w:rPr>
          <w:rFonts w:cstheme="minorHAnsi"/>
          <w:b/>
          <w:sz w:val="24"/>
          <w:szCs w:val="24"/>
          <w:lang w:bidi="cy-GB"/>
        </w:rPr>
        <w:t>Caffael cyfrifol</w:t>
      </w:r>
      <w:r>
        <w:rPr>
          <w:sz w:val="24"/>
          <w:szCs w:val="24"/>
          <w:lang w:bidi="cy-GB"/>
        </w:rPr>
        <w:t xml:space="preserve"> </w:t>
      </w:r>
      <w:r>
        <w:rPr>
          <w:rFonts w:cstheme="minorHAnsi"/>
          <w:sz w:val="24"/>
          <w:szCs w:val="24"/>
          <w:lang w:bidi="cy-GB"/>
        </w:rPr>
        <w:t>-</w:t>
      </w:r>
      <w:r>
        <w:rPr>
          <w:sz w:val="24"/>
          <w:szCs w:val="24"/>
          <w:lang w:bidi="cy-GB"/>
        </w:rPr>
        <w:t xml:space="preserve"> sicrhau bod nwyddau, gwasanaethau a gwaith a gaiff eu caffael yn cyflawni gwerth am arian ar sail cost cylch bywyd ac yn cynhyrchu buddion nid yn unig i'r sefydliad, ond hefyd i'r gymdeithas a'r economi, a hynny wrth ddiogelu'r </w:t>
      </w:r>
      <w:r w:rsidR="009D21B1" w:rsidRPr="001A71BC">
        <w:rPr>
          <w:rFonts w:cstheme="minorHAnsi"/>
          <w:sz w:val="24"/>
          <w:szCs w:val="24"/>
          <w:lang w:bidi="cy-GB"/>
        </w:rPr>
        <w:t>amgylchedd</w:t>
      </w:r>
      <w:r>
        <w:rPr>
          <w:sz w:val="24"/>
          <w:szCs w:val="24"/>
          <w:lang w:bidi="cy-GB"/>
        </w:rPr>
        <w:t>.</w:t>
      </w:r>
    </w:p>
    <w:p w14:paraId="7569DC26"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Gwastraff</w:t>
      </w:r>
      <w:r w:rsidRPr="00DB050B">
        <w:rPr>
          <w:sz w:val="24"/>
          <w:szCs w:val="24"/>
          <w:lang w:bidi="cy-GB"/>
        </w:rPr>
        <w:t xml:space="preserve"> - deunydd, sylwedd, neu sgil-gynnyrch a gaiff ei ddileu neu ei waredu gan nad yw bellach yn ddefnyddiol neu nad oes ei angen ar ôl cwblhau proses. Gallai hyn fod o ganlyniad i weithgynhyrchu e.e.</w:t>
      </w:r>
      <w:r w:rsidRPr="001A71BC">
        <w:rPr>
          <w:rFonts w:ascii="Times New Roman" w:eastAsia="Times New Roman" w:hAnsi="Times New Roman" w:cs="Times New Roman"/>
          <w:sz w:val="24"/>
          <w:szCs w:val="24"/>
          <w:lang w:bidi="cy-GB"/>
        </w:rPr>
        <w:t xml:space="preserve"> </w:t>
      </w:r>
      <w:r w:rsidRPr="00DB050B">
        <w:rPr>
          <w:sz w:val="24"/>
          <w:szCs w:val="24"/>
          <w:lang w:bidi="cy-GB"/>
        </w:rPr>
        <w:t>, deunyddiau, cemegau, ireidiau neu ddŵr neu ddeunydd pacio sy'n cael ei daflu unwaith y bydd y cynnyrch yn cael ei agor a'i ddefnyddio</w:t>
      </w:r>
      <w:r w:rsidRPr="001A71BC">
        <w:rPr>
          <w:rFonts w:ascii="Times New Roman" w:eastAsia="Times New Roman" w:hAnsi="Times New Roman" w:cs="Times New Roman"/>
          <w:sz w:val="24"/>
          <w:szCs w:val="24"/>
          <w:lang w:bidi="cy-GB"/>
        </w:rPr>
        <w:t>.</w:t>
      </w:r>
    </w:p>
    <w:p w14:paraId="792F8248" w14:textId="77777777" w:rsidR="009D21B1" w:rsidRPr="001A71BC" w:rsidRDefault="009D21B1" w:rsidP="004F0D9A">
      <w:pPr>
        <w:tabs>
          <w:tab w:val="left" w:pos="709"/>
        </w:tabs>
        <w:spacing w:line="276" w:lineRule="auto"/>
        <w:ind w:right="45"/>
        <w:rPr>
          <w:sz w:val="24"/>
          <w:szCs w:val="24"/>
        </w:rPr>
      </w:pPr>
      <w:r w:rsidRPr="00DB050B">
        <w:rPr>
          <w:b/>
          <w:sz w:val="24"/>
          <w:szCs w:val="24"/>
          <w:lang w:bidi="cy-GB"/>
        </w:rPr>
        <w:t>Costio oes gyfan</w:t>
      </w:r>
      <w:r w:rsidRPr="00DB050B">
        <w:rPr>
          <w:sz w:val="24"/>
          <w:szCs w:val="24"/>
          <w:lang w:bidi="cy-GB"/>
        </w:rPr>
        <w:t xml:space="preserve"> - dull arfarnu a rheoli buddsoddiadau yw costio oes gyfan, sy'n asesu cyfanswm cost ased dros ei oes gyfan. Mae'n ystyried y gost gyfalaf gychwynnol, yn ogystal â chostau gweithredol, costau cynnal a chadw, costau atgyweirio ac uwchraddio, a chostau gwaredu yn y pen draw (CIPFA.org).</w:t>
      </w:r>
    </w:p>
    <w:p w14:paraId="2EA5F453" w14:textId="77777777" w:rsidR="009D21B1" w:rsidRPr="009D21B1" w:rsidRDefault="009D21B1" w:rsidP="002840C3">
      <w:pPr>
        <w:rPr>
          <w:sz w:val="24"/>
          <w:szCs w:val="24"/>
        </w:rPr>
      </w:pPr>
      <w:r w:rsidRPr="00DB050B">
        <w:rPr>
          <w:b/>
          <w:sz w:val="24"/>
          <w:szCs w:val="24"/>
          <w:lang w:bidi="cy-GB"/>
        </w:rPr>
        <w:t>Cylch oes gyfan</w:t>
      </w:r>
      <w:r w:rsidRPr="00DB050B">
        <w:rPr>
          <w:sz w:val="24"/>
          <w:szCs w:val="24"/>
          <w:lang w:bidi="cy-GB"/>
        </w:rPr>
        <w:t xml:space="preserve"> - Yn cyfeirio at oes gyfan cynnyrch o adeg y syniad cychwynnol ar gyfer y cynnyrch nes iddo gael ei dynnu o wasanaeth.</w:t>
      </w:r>
    </w:p>
    <w:p w14:paraId="6FD8A54D" w14:textId="01BA3072" w:rsidR="004F0D9A" w:rsidRPr="009D21B1" w:rsidRDefault="004F0D9A" w:rsidP="002840C3">
      <w:pPr>
        <w:rPr>
          <w:sz w:val="24"/>
          <w:szCs w:val="24"/>
        </w:rPr>
      </w:pPr>
    </w:p>
    <w:sectPr w:rsidR="004F0D9A" w:rsidRPr="009D21B1" w:rsidSect="005E25BA">
      <w:headerReference w:type="default" r:id="rId44"/>
      <w:footerReference w:type="default" r:id="rId45"/>
      <w:headerReference w:type="first" r:id="rId46"/>
      <w:footerReference w:type="firs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51873" w14:textId="77777777" w:rsidR="004C44BB" w:rsidRDefault="004C44BB" w:rsidP="0002280F">
      <w:pPr>
        <w:spacing w:after="0" w:line="240" w:lineRule="auto"/>
      </w:pPr>
      <w:r>
        <w:separator/>
      </w:r>
    </w:p>
  </w:endnote>
  <w:endnote w:type="continuationSeparator" w:id="0">
    <w:p w14:paraId="2C659ABB" w14:textId="77777777" w:rsidR="004C44BB" w:rsidRDefault="004C44BB" w:rsidP="0002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5113544"/>
      <w:docPartObj>
        <w:docPartGallery w:val="Page Numbers (Bottom of Page)"/>
        <w:docPartUnique/>
      </w:docPartObj>
    </w:sdtPr>
    <w:sdtEndPr>
      <w:rPr>
        <w:noProof/>
      </w:rPr>
    </w:sdtEndPr>
    <w:sdtContent>
      <w:p w14:paraId="7F322887" w14:textId="2330157F" w:rsidR="00C722D5" w:rsidRDefault="00C722D5">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1B84196C" w14:textId="1E915FAE" w:rsidR="00C722D5" w:rsidRPr="005E25BA" w:rsidRDefault="0015113A" w:rsidP="0015113A">
    <w:pPr>
      <w:pStyle w:val="Footer"/>
      <w:jc w:val="center"/>
      <w:rPr>
        <w:color w:val="C00000"/>
      </w:rPr>
    </w:pPr>
    <w:r w:rsidRPr="005E25BA">
      <w:rPr>
        <w:color w:val="C00000"/>
        <w:lang w:bidi="cy-GB"/>
      </w:rPr>
      <w:t>Os bydd unrhyw weithredoedd neu reoliadau y cyfeirir atynt yn cael eu diweddaru, dylid cydymffurfio â'r fersiwn newydd.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263343"/>
      <w:docPartObj>
        <w:docPartGallery w:val="Page Numbers (Bottom of Page)"/>
        <w:docPartUnique/>
      </w:docPartObj>
    </w:sdtPr>
    <w:sdtEndPr>
      <w:rPr>
        <w:noProof/>
      </w:rPr>
    </w:sdtEndPr>
    <w:sdtContent>
      <w:p w14:paraId="71F120B6" w14:textId="70F9ECFE" w:rsidR="00234060" w:rsidRDefault="00234060">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3F4CAD81" w14:textId="77777777" w:rsidR="00234060" w:rsidRDefault="00234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1D26F" w14:textId="77777777" w:rsidR="004C44BB" w:rsidRDefault="004C44BB" w:rsidP="0002280F">
      <w:pPr>
        <w:spacing w:after="0" w:line="240" w:lineRule="auto"/>
      </w:pPr>
      <w:r>
        <w:separator/>
      </w:r>
    </w:p>
  </w:footnote>
  <w:footnote w:type="continuationSeparator" w:id="0">
    <w:p w14:paraId="33B67DD4" w14:textId="77777777" w:rsidR="004C44BB" w:rsidRDefault="004C44BB" w:rsidP="0002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F7D5F" w14:textId="34C0A197" w:rsidR="0002280F" w:rsidRPr="002840C3" w:rsidRDefault="00272B0C">
    <w:pPr>
      <w:pStyle w:val="Header"/>
      <w:jc w:val="right"/>
    </w:pPr>
    <w:sdt>
      <w:sdtPr>
        <w:alias w:val="Title"/>
        <w:tag w:val=""/>
        <w:id w:val="1116400235"/>
        <w:placeholder>
          <w:docPart w:val="3A203B4C5CED470681D0F22F4F348658"/>
        </w:placeholder>
        <w:dataBinding w:prefixMappings="xmlns:ns0='http://purl.org/dc/elements/1.1/' xmlns:ns1='http://schemas.openxmlformats.org/package/2006/metadata/core-properties' " w:xpath="/ns1:coreProperties[1]/ns0:title[1]" w:storeItemID="{6C3C8BC8-F283-45AE-878A-BAB7291924A1}"/>
        <w:text/>
      </w:sdtPr>
      <w:sdtEndPr/>
      <w:sdtContent>
        <w:r>
          <w:t>Cardiff University / Supplier Code of Conduct</w:t>
        </w:r>
      </w:sdtContent>
    </w:sdt>
  </w:p>
  <w:p w14:paraId="5041F7EE" w14:textId="77777777" w:rsidR="0002280F" w:rsidRPr="0002280F" w:rsidRDefault="0002280F">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9C987" w14:textId="7D3B5445" w:rsidR="0066350C" w:rsidRPr="003C61E7" w:rsidRDefault="0066350C" w:rsidP="0066350C">
    <w:pPr>
      <w:pStyle w:val="Header"/>
      <w:ind w:left="-426" w:right="-306"/>
      <w:jc w:val="right"/>
      <w:rPr>
        <w:rFonts w:cstheme="minorHAnsi"/>
      </w:rPr>
    </w:pPr>
    <w:r w:rsidRPr="003C61E7">
      <w:rPr>
        <w:rFonts w:cstheme="minorHAnsi"/>
        <w:sz w:val="18"/>
        <w:szCs w:val="18"/>
        <w:lang w:bidi="cy-GB"/>
      </w:rPr>
      <w:t>Prifysgol Caerdydd</w:t>
    </w:r>
    <w:r w:rsidRPr="003C61E7">
      <w:rPr>
        <w:rFonts w:cstheme="minorHAnsi"/>
        <w:i/>
        <w:sz w:val="18"/>
        <w:szCs w:val="18"/>
        <w:lang w:bidi="cy-GB"/>
      </w:rPr>
      <w:t>/</w:t>
    </w:r>
    <w:r w:rsidRPr="003C61E7">
      <w:rPr>
        <w:rFonts w:cstheme="minorHAnsi"/>
        <w:sz w:val="18"/>
        <w:szCs w:val="18"/>
        <w:lang w:bidi="cy-GB"/>
      </w:rPr>
      <w:t xml:space="preserve">Côd Ymddygiad Cyflenwyr                                                                                                                      </w:t>
    </w:r>
  </w:p>
  <w:p w14:paraId="6B6F560A" w14:textId="77777777" w:rsidR="0066350C" w:rsidRPr="0066350C" w:rsidRDefault="0066350C" w:rsidP="00663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A98"/>
    <w:multiLevelType w:val="hybridMultilevel"/>
    <w:tmpl w:val="8E34FBF4"/>
    <w:lvl w:ilvl="0" w:tplc="6F767832">
      <w:start w:val="1"/>
      <w:numFmt w:val="bullet"/>
      <w:lvlText w:val=""/>
      <w:lvlJc w:val="left"/>
      <w:pPr>
        <w:ind w:left="720" w:hanging="360"/>
      </w:pPr>
      <w:rPr>
        <w:rFonts w:ascii="Symbol" w:hAnsi="Symbol"/>
      </w:rPr>
    </w:lvl>
    <w:lvl w:ilvl="1" w:tplc="889A1976">
      <w:start w:val="1"/>
      <w:numFmt w:val="bullet"/>
      <w:lvlText w:val=""/>
      <w:lvlJc w:val="left"/>
      <w:pPr>
        <w:ind w:left="720" w:hanging="360"/>
      </w:pPr>
      <w:rPr>
        <w:rFonts w:ascii="Symbol" w:hAnsi="Symbol"/>
      </w:rPr>
    </w:lvl>
    <w:lvl w:ilvl="2" w:tplc="2422A898">
      <w:start w:val="1"/>
      <w:numFmt w:val="bullet"/>
      <w:lvlText w:val=""/>
      <w:lvlJc w:val="left"/>
      <w:pPr>
        <w:ind w:left="720" w:hanging="360"/>
      </w:pPr>
      <w:rPr>
        <w:rFonts w:ascii="Symbol" w:hAnsi="Symbol"/>
      </w:rPr>
    </w:lvl>
    <w:lvl w:ilvl="3" w:tplc="3C0AA01C">
      <w:start w:val="1"/>
      <w:numFmt w:val="bullet"/>
      <w:lvlText w:val=""/>
      <w:lvlJc w:val="left"/>
      <w:pPr>
        <w:ind w:left="720" w:hanging="360"/>
      </w:pPr>
      <w:rPr>
        <w:rFonts w:ascii="Symbol" w:hAnsi="Symbol"/>
      </w:rPr>
    </w:lvl>
    <w:lvl w:ilvl="4" w:tplc="BCB0562E">
      <w:start w:val="1"/>
      <w:numFmt w:val="bullet"/>
      <w:lvlText w:val=""/>
      <w:lvlJc w:val="left"/>
      <w:pPr>
        <w:ind w:left="720" w:hanging="360"/>
      </w:pPr>
      <w:rPr>
        <w:rFonts w:ascii="Symbol" w:hAnsi="Symbol"/>
      </w:rPr>
    </w:lvl>
    <w:lvl w:ilvl="5" w:tplc="8C680C0E">
      <w:start w:val="1"/>
      <w:numFmt w:val="bullet"/>
      <w:lvlText w:val=""/>
      <w:lvlJc w:val="left"/>
      <w:pPr>
        <w:ind w:left="720" w:hanging="360"/>
      </w:pPr>
      <w:rPr>
        <w:rFonts w:ascii="Symbol" w:hAnsi="Symbol"/>
      </w:rPr>
    </w:lvl>
    <w:lvl w:ilvl="6" w:tplc="F8C41924">
      <w:start w:val="1"/>
      <w:numFmt w:val="bullet"/>
      <w:lvlText w:val=""/>
      <w:lvlJc w:val="left"/>
      <w:pPr>
        <w:ind w:left="720" w:hanging="360"/>
      </w:pPr>
      <w:rPr>
        <w:rFonts w:ascii="Symbol" w:hAnsi="Symbol"/>
      </w:rPr>
    </w:lvl>
    <w:lvl w:ilvl="7" w:tplc="F768DB12">
      <w:start w:val="1"/>
      <w:numFmt w:val="bullet"/>
      <w:lvlText w:val=""/>
      <w:lvlJc w:val="left"/>
      <w:pPr>
        <w:ind w:left="720" w:hanging="360"/>
      </w:pPr>
      <w:rPr>
        <w:rFonts w:ascii="Symbol" w:hAnsi="Symbol"/>
      </w:rPr>
    </w:lvl>
    <w:lvl w:ilvl="8" w:tplc="DCE00A98">
      <w:start w:val="1"/>
      <w:numFmt w:val="bullet"/>
      <w:lvlText w:val=""/>
      <w:lvlJc w:val="left"/>
      <w:pPr>
        <w:ind w:left="720" w:hanging="360"/>
      </w:pPr>
      <w:rPr>
        <w:rFonts w:ascii="Symbol" w:hAnsi="Symbol"/>
      </w:rPr>
    </w:lvl>
  </w:abstractNum>
  <w:abstractNum w:abstractNumId="1" w15:restartNumberingAfterBreak="0">
    <w:nsid w:val="066179EB"/>
    <w:multiLevelType w:val="hybridMultilevel"/>
    <w:tmpl w:val="E27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71D"/>
    <w:multiLevelType w:val="hybridMultilevel"/>
    <w:tmpl w:val="B2D6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B5636"/>
    <w:multiLevelType w:val="hybridMultilevel"/>
    <w:tmpl w:val="5A2E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F622D"/>
    <w:multiLevelType w:val="hybridMultilevel"/>
    <w:tmpl w:val="6CE8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012C7"/>
    <w:multiLevelType w:val="hybridMultilevel"/>
    <w:tmpl w:val="2122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B76F9"/>
    <w:multiLevelType w:val="hybridMultilevel"/>
    <w:tmpl w:val="37FC494C"/>
    <w:lvl w:ilvl="0" w:tplc="08090001">
      <w:start w:val="1"/>
      <w:numFmt w:val="bullet"/>
      <w:lvlText w:val=""/>
      <w:lvlJc w:val="left"/>
      <w:pPr>
        <w:ind w:left="2084" w:hanging="360"/>
      </w:pPr>
      <w:rPr>
        <w:rFonts w:ascii="Symbol" w:hAnsi="Symbol"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7" w15:restartNumberingAfterBreak="0">
    <w:nsid w:val="31B6400C"/>
    <w:multiLevelType w:val="hybridMultilevel"/>
    <w:tmpl w:val="9A320C6C"/>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5110401"/>
    <w:multiLevelType w:val="hybridMultilevel"/>
    <w:tmpl w:val="36B4E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369FD"/>
    <w:multiLevelType w:val="hybridMultilevel"/>
    <w:tmpl w:val="DADC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140B5"/>
    <w:multiLevelType w:val="hybridMultilevel"/>
    <w:tmpl w:val="562C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93CB6"/>
    <w:multiLevelType w:val="hybridMultilevel"/>
    <w:tmpl w:val="A64AD616"/>
    <w:lvl w:ilvl="0" w:tplc="85A81570">
      <w:start w:val="1"/>
      <w:numFmt w:val="bullet"/>
      <w:lvlText w:val=""/>
      <w:lvlJc w:val="left"/>
      <w:pPr>
        <w:ind w:left="1080" w:hanging="360"/>
      </w:pPr>
      <w:rPr>
        <w:rFonts w:ascii="Symbol" w:hAnsi="Symbol"/>
      </w:rPr>
    </w:lvl>
    <w:lvl w:ilvl="1" w:tplc="D2907064">
      <w:start w:val="1"/>
      <w:numFmt w:val="bullet"/>
      <w:lvlText w:val=""/>
      <w:lvlJc w:val="left"/>
      <w:pPr>
        <w:ind w:left="1080" w:hanging="360"/>
      </w:pPr>
      <w:rPr>
        <w:rFonts w:ascii="Symbol" w:hAnsi="Symbol"/>
      </w:rPr>
    </w:lvl>
    <w:lvl w:ilvl="2" w:tplc="2968E0B2">
      <w:start w:val="1"/>
      <w:numFmt w:val="bullet"/>
      <w:lvlText w:val=""/>
      <w:lvlJc w:val="left"/>
      <w:pPr>
        <w:ind w:left="1080" w:hanging="360"/>
      </w:pPr>
      <w:rPr>
        <w:rFonts w:ascii="Symbol" w:hAnsi="Symbol"/>
      </w:rPr>
    </w:lvl>
    <w:lvl w:ilvl="3" w:tplc="A2423714">
      <w:start w:val="1"/>
      <w:numFmt w:val="bullet"/>
      <w:lvlText w:val=""/>
      <w:lvlJc w:val="left"/>
      <w:pPr>
        <w:ind w:left="1080" w:hanging="360"/>
      </w:pPr>
      <w:rPr>
        <w:rFonts w:ascii="Symbol" w:hAnsi="Symbol"/>
      </w:rPr>
    </w:lvl>
    <w:lvl w:ilvl="4" w:tplc="4E521382">
      <w:start w:val="1"/>
      <w:numFmt w:val="bullet"/>
      <w:lvlText w:val=""/>
      <w:lvlJc w:val="left"/>
      <w:pPr>
        <w:ind w:left="1080" w:hanging="360"/>
      </w:pPr>
      <w:rPr>
        <w:rFonts w:ascii="Symbol" w:hAnsi="Symbol"/>
      </w:rPr>
    </w:lvl>
    <w:lvl w:ilvl="5" w:tplc="B5EA435A">
      <w:start w:val="1"/>
      <w:numFmt w:val="bullet"/>
      <w:lvlText w:val=""/>
      <w:lvlJc w:val="left"/>
      <w:pPr>
        <w:ind w:left="1080" w:hanging="360"/>
      </w:pPr>
      <w:rPr>
        <w:rFonts w:ascii="Symbol" w:hAnsi="Symbol"/>
      </w:rPr>
    </w:lvl>
    <w:lvl w:ilvl="6" w:tplc="21A62E8C">
      <w:start w:val="1"/>
      <w:numFmt w:val="bullet"/>
      <w:lvlText w:val=""/>
      <w:lvlJc w:val="left"/>
      <w:pPr>
        <w:ind w:left="1080" w:hanging="360"/>
      </w:pPr>
      <w:rPr>
        <w:rFonts w:ascii="Symbol" w:hAnsi="Symbol"/>
      </w:rPr>
    </w:lvl>
    <w:lvl w:ilvl="7" w:tplc="19DEBE8A">
      <w:start w:val="1"/>
      <w:numFmt w:val="bullet"/>
      <w:lvlText w:val=""/>
      <w:lvlJc w:val="left"/>
      <w:pPr>
        <w:ind w:left="1080" w:hanging="360"/>
      </w:pPr>
      <w:rPr>
        <w:rFonts w:ascii="Symbol" w:hAnsi="Symbol"/>
      </w:rPr>
    </w:lvl>
    <w:lvl w:ilvl="8" w:tplc="2B6C5D5C">
      <w:start w:val="1"/>
      <w:numFmt w:val="bullet"/>
      <w:lvlText w:val=""/>
      <w:lvlJc w:val="left"/>
      <w:pPr>
        <w:ind w:left="1080" w:hanging="360"/>
      </w:pPr>
      <w:rPr>
        <w:rFonts w:ascii="Symbol" w:hAnsi="Symbol"/>
      </w:rPr>
    </w:lvl>
  </w:abstractNum>
  <w:abstractNum w:abstractNumId="12" w15:restartNumberingAfterBreak="0">
    <w:nsid w:val="3A992CF3"/>
    <w:multiLevelType w:val="hybridMultilevel"/>
    <w:tmpl w:val="293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46E5E"/>
    <w:multiLevelType w:val="hybridMultilevel"/>
    <w:tmpl w:val="C050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10075"/>
    <w:multiLevelType w:val="hybridMultilevel"/>
    <w:tmpl w:val="5F2A5E1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7235B5A"/>
    <w:multiLevelType w:val="hybridMultilevel"/>
    <w:tmpl w:val="96E2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37659"/>
    <w:multiLevelType w:val="hybridMultilevel"/>
    <w:tmpl w:val="F0B0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550D7A"/>
    <w:multiLevelType w:val="hybridMultilevel"/>
    <w:tmpl w:val="DD94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13868"/>
    <w:multiLevelType w:val="hybridMultilevel"/>
    <w:tmpl w:val="3086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35AA1"/>
    <w:multiLevelType w:val="hybridMultilevel"/>
    <w:tmpl w:val="3884831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3EA55A2"/>
    <w:multiLevelType w:val="hybridMultilevel"/>
    <w:tmpl w:val="D93E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822BD"/>
    <w:multiLevelType w:val="hybridMultilevel"/>
    <w:tmpl w:val="E4AC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65F7A"/>
    <w:multiLevelType w:val="hybridMultilevel"/>
    <w:tmpl w:val="0BB2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46F70"/>
    <w:multiLevelType w:val="hybridMultilevel"/>
    <w:tmpl w:val="C304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E1681"/>
    <w:multiLevelType w:val="hybridMultilevel"/>
    <w:tmpl w:val="BC44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B5A7B"/>
    <w:multiLevelType w:val="multilevel"/>
    <w:tmpl w:val="C1A67404"/>
    <w:lvl w:ilvl="0">
      <w:start w:val="1"/>
      <w:numFmt w:val="decimal"/>
      <w:pStyle w:val="TOC1"/>
      <w:lvlText w:val="%1."/>
      <w:lvlJc w:val="left"/>
      <w:pPr>
        <w:ind w:left="720" w:hanging="360"/>
      </w:pPr>
      <w:rPr>
        <w:rFonts w:hint="default"/>
        <w:b w:val="0"/>
        <w:bCs/>
      </w:rPr>
    </w:lvl>
    <w:lvl w:ilvl="1">
      <w:start w:val="1"/>
      <w:numFmt w:val="decimal"/>
      <w:isLgl/>
      <w:lvlText w:val="%1.%2"/>
      <w:lvlJc w:val="left"/>
      <w:pPr>
        <w:ind w:left="800" w:hanging="360"/>
      </w:pPr>
      <w:rPr>
        <w:rFonts w:hint="default"/>
        <w:color w:val="auto"/>
      </w:rPr>
    </w:lvl>
    <w:lvl w:ilvl="2">
      <w:start w:val="1"/>
      <w:numFmt w:val="decimal"/>
      <w:isLgl/>
      <w:lvlText w:val="%1.%2.%3"/>
      <w:lvlJc w:val="left"/>
      <w:pPr>
        <w:ind w:left="1240" w:hanging="720"/>
      </w:pPr>
      <w:rPr>
        <w:rFonts w:hint="default"/>
        <w:color w:val="auto"/>
      </w:rPr>
    </w:lvl>
    <w:lvl w:ilvl="3">
      <w:start w:val="1"/>
      <w:numFmt w:val="decimal"/>
      <w:isLgl/>
      <w:lvlText w:val="%1.%2.%3.%4"/>
      <w:lvlJc w:val="left"/>
      <w:pPr>
        <w:ind w:left="1320" w:hanging="720"/>
      </w:pPr>
      <w:rPr>
        <w:rFonts w:hint="default"/>
        <w:color w:val="auto"/>
      </w:rPr>
    </w:lvl>
    <w:lvl w:ilvl="4">
      <w:start w:val="1"/>
      <w:numFmt w:val="decimal"/>
      <w:isLgl/>
      <w:lvlText w:val="%1.%2.%3.%4.%5"/>
      <w:lvlJc w:val="left"/>
      <w:pPr>
        <w:ind w:left="1760" w:hanging="1080"/>
      </w:pPr>
      <w:rPr>
        <w:rFonts w:hint="default"/>
        <w:color w:val="auto"/>
      </w:rPr>
    </w:lvl>
    <w:lvl w:ilvl="5">
      <w:start w:val="1"/>
      <w:numFmt w:val="decimal"/>
      <w:isLgl/>
      <w:lvlText w:val="%1.%2.%3.%4.%5.%6"/>
      <w:lvlJc w:val="left"/>
      <w:pPr>
        <w:ind w:left="184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360" w:hanging="1440"/>
      </w:pPr>
      <w:rPr>
        <w:rFonts w:hint="default"/>
        <w:color w:val="auto"/>
      </w:rPr>
    </w:lvl>
    <w:lvl w:ilvl="8">
      <w:start w:val="1"/>
      <w:numFmt w:val="decimal"/>
      <w:isLgl/>
      <w:lvlText w:val="%1.%2.%3.%4.%5.%6.%7.%8.%9"/>
      <w:lvlJc w:val="left"/>
      <w:pPr>
        <w:ind w:left="2440" w:hanging="1440"/>
      </w:pPr>
      <w:rPr>
        <w:rFonts w:hint="default"/>
        <w:color w:val="auto"/>
      </w:rPr>
    </w:lvl>
  </w:abstractNum>
  <w:abstractNum w:abstractNumId="26" w15:restartNumberingAfterBreak="0">
    <w:nsid w:val="7EAD0EED"/>
    <w:multiLevelType w:val="hybridMultilevel"/>
    <w:tmpl w:val="2C0076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EF7221B"/>
    <w:multiLevelType w:val="hybridMultilevel"/>
    <w:tmpl w:val="524822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8" w15:restartNumberingAfterBreak="0">
    <w:nsid w:val="7F287516"/>
    <w:multiLevelType w:val="hybridMultilevel"/>
    <w:tmpl w:val="4DE6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28"/>
  </w:num>
  <w:num w:numId="4">
    <w:abstractNumId w:val="3"/>
  </w:num>
  <w:num w:numId="5">
    <w:abstractNumId w:val="13"/>
  </w:num>
  <w:num w:numId="6">
    <w:abstractNumId w:val="5"/>
  </w:num>
  <w:num w:numId="7">
    <w:abstractNumId w:val="22"/>
  </w:num>
  <w:num w:numId="8">
    <w:abstractNumId w:val="17"/>
  </w:num>
  <w:num w:numId="9">
    <w:abstractNumId w:val="6"/>
  </w:num>
  <w:num w:numId="10">
    <w:abstractNumId w:val="21"/>
  </w:num>
  <w:num w:numId="11">
    <w:abstractNumId w:val="8"/>
  </w:num>
  <w:num w:numId="12">
    <w:abstractNumId w:val="7"/>
  </w:num>
  <w:num w:numId="13">
    <w:abstractNumId w:val="0"/>
  </w:num>
  <w:num w:numId="14">
    <w:abstractNumId w:val="23"/>
  </w:num>
  <w:num w:numId="15">
    <w:abstractNumId w:val="12"/>
  </w:num>
  <w:num w:numId="16">
    <w:abstractNumId w:val="14"/>
  </w:num>
  <w:num w:numId="17">
    <w:abstractNumId w:val="4"/>
  </w:num>
  <w:num w:numId="18">
    <w:abstractNumId w:val="20"/>
  </w:num>
  <w:num w:numId="19">
    <w:abstractNumId w:val="10"/>
  </w:num>
  <w:num w:numId="20">
    <w:abstractNumId w:val="18"/>
  </w:num>
  <w:num w:numId="21">
    <w:abstractNumId w:val="19"/>
  </w:num>
  <w:num w:numId="22">
    <w:abstractNumId w:val="27"/>
  </w:num>
  <w:num w:numId="23">
    <w:abstractNumId w:val="26"/>
  </w:num>
  <w:num w:numId="24">
    <w:abstractNumId w:val="1"/>
  </w:num>
  <w:num w:numId="25">
    <w:abstractNumId w:val="24"/>
  </w:num>
  <w:num w:numId="26">
    <w:abstractNumId w:val="16"/>
  </w:num>
  <w:num w:numId="27">
    <w:abstractNumId w:val="15"/>
  </w:num>
  <w:num w:numId="28">
    <w:abstractNumId w:val="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0F"/>
    <w:rsid w:val="0000505B"/>
    <w:rsid w:val="000079F3"/>
    <w:rsid w:val="00017589"/>
    <w:rsid w:val="00020B69"/>
    <w:rsid w:val="0002280F"/>
    <w:rsid w:val="00024C07"/>
    <w:rsid w:val="00030683"/>
    <w:rsid w:val="00032E40"/>
    <w:rsid w:val="000379DF"/>
    <w:rsid w:val="00040834"/>
    <w:rsid w:val="00043E02"/>
    <w:rsid w:val="00052836"/>
    <w:rsid w:val="00056891"/>
    <w:rsid w:val="00061228"/>
    <w:rsid w:val="000924AE"/>
    <w:rsid w:val="00092D40"/>
    <w:rsid w:val="000B0B4A"/>
    <w:rsid w:val="000B2535"/>
    <w:rsid w:val="000B3ACC"/>
    <w:rsid w:val="000B5489"/>
    <w:rsid w:val="000C3727"/>
    <w:rsid w:val="000C4B53"/>
    <w:rsid w:val="000D5669"/>
    <w:rsid w:val="000D70E5"/>
    <w:rsid w:val="0011116B"/>
    <w:rsid w:val="0011290D"/>
    <w:rsid w:val="00136AA9"/>
    <w:rsid w:val="00142C42"/>
    <w:rsid w:val="0015113A"/>
    <w:rsid w:val="001529B9"/>
    <w:rsid w:val="0015755B"/>
    <w:rsid w:val="00162323"/>
    <w:rsid w:val="00166285"/>
    <w:rsid w:val="001738BF"/>
    <w:rsid w:val="0017690A"/>
    <w:rsid w:val="00180E85"/>
    <w:rsid w:val="00182DB1"/>
    <w:rsid w:val="001A0A8E"/>
    <w:rsid w:val="001A2D6B"/>
    <w:rsid w:val="001A3389"/>
    <w:rsid w:val="001A6811"/>
    <w:rsid w:val="001C6AB7"/>
    <w:rsid w:val="001D3A2E"/>
    <w:rsid w:val="001D68FD"/>
    <w:rsid w:val="001E1589"/>
    <w:rsid w:val="001E38C6"/>
    <w:rsid w:val="002010BD"/>
    <w:rsid w:val="0021009D"/>
    <w:rsid w:val="0021435A"/>
    <w:rsid w:val="002240B9"/>
    <w:rsid w:val="002317BB"/>
    <w:rsid w:val="00234060"/>
    <w:rsid w:val="00234DB3"/>
    <w:rsid w:val="0024000F"/>
    <w:rsid w:val="00251E4D"/>
    <w:rsid w:val="00270CA5"/>
    <w:rsid w:val="00272B0C"/>
    <w:rsid w:val="00277F1E"/>
    <w:rsid w:val="00277FE6"/>
    <w:rsid w:val="002840C3"/>
    <w:rsid w:val="002A05E1"/>
    <w:rsid w:val="002B1BE5"/>
    <w:rsid w:val="002B1E62"/>
    <w:rsid w:val="002B4F96"/>
    <w:rsid w:val="002B7124"/>
    <w:rsid w:val="002C4594"/>
    <w:rsid w:val="002E6444"/>
    <w:rsid w:val="002E6BEA"/>
    <w:rsid w:val="002E71CB"/>
    <w:rsid w:val="003016C3"/>
    <w:rsid w:val="00301B3B"/>
    <w:rsid w:val="00302364"/>
    <w:rsid w:val="00304661"/>
    <w:rsid w:val="00313563"/>
    <w:rsid w:val="00332842"/>
    <w:rsid w:val="00340252"/>
    <w:rsid w:val="00343B2A"/>
    <w:rsid w:val="00351F95"/>
    <w:rsid w:val="00364950"/>
    <w:rsid w:val="003700D7"/>
    <w:rsid w:val="0037201A"/>
    <w:rsid w:val="00372656"/>
    <w:rsid w:val="003772DD"/>
    <w:rsid w:val="00380FD9"/>
    <w:rsid w:val="00385180"/>
    <w:rsid w:val="003859DD"/>
    <w:rsid w:val="00392421"/>
    <w:rsid w:val="00392CA1"/>
    <w:rsid w:val="00392E0A"/>
    <w:rsid w:val="003A2723"/>
    <w:rsid w:val="003A690C"/>
    <w:rsid w:val="003A6F90"/>
    <w:rsid w:val="003B06D7"/>
    <w:rsid w:val="003B6BAA"/>
    <w:rsid w:val="003C29AE"/>
    <w:rsid w:val="003C5AE9"/>
    <w:rsid w:val="003D0EEB"/>
    <w:rsid w:val="003D34D6"/>
    <w:rsid w:val="003D4926"/>
    <w:rsid w:val="003E1401"/>
    <w:rsid w:val="003E1D7D"/>
    <w:rsid w:val="003E7B78"/>
    <w:rsid w:val="003F1BB8"/>
    <w:rsid w:val="00402D3E"/>
    <w:rsid w:val="00403B6A"/>
    <w:rsid w:val="00424DCE"/>
    <w:rsid w:val="00425150"/>
    <w:rsid w:val="00427328"/>
    <w:rsid w:val="00427EEE"/>
    <w:rsid w:val="004417FD"/>
    <w:rsid w:val="00443855"/>
    <w:rsid w:val="00445353"/>
    <w:rsid w:val="00450741"/>
    <w:rsid w:val="00454BCD"/>
    <w:rsid w:val="00456C20"/>
    <w:rsid w:val="00467448"/>
    <w:rsid w:val="0047035A"/>
    <w:rsid w:val="004724DE"/>
    <w:rsid w:val="004761CB"/>
    <w:rsid w:val="00482526"/>
    <w:rsid w:val="004838D5"/>
    <w:rsid w:val="0049135E"/>
    <w:rsid w:val="004925F4"/>
    <w:rsid w:val="0049553D"/>
    <w:rsid w:val="004B563B"/>
    <w:rsid w:val="004B793F"/>
    <w:rsid w:val="004C44BB"/>
    <w:rsid w:val="004C46DC"/>
    <w:rsid w:val="004C66B5"/>
    <w:rsid w:val="004D6044"/>
    <w:rsid w:val="004D7C5D"/>
    <w:rsid w:val="004F0D9A"/>
    <w:rsid w:val="004F117B"/>
    <w:rsid w:val="004F6A10"/>
    <w:rsid w:val="0051096C"/>
    <w:rsid w:val="005138F2"/>
    <w:rsid w:val="005164D2"/>
    <w:rsid w:val="00523A98"/>
    <w:rsid w:val="00541945"/>
    <w:rsid w:val="0055714B"/>
    <w:rsid w:val="005611EE"/>
    <w:rsid w:val="00565013"/>
    <w:rsid w:val="005724B7"/>
    <w:rsid w:val="00574D8C"/>
    <w:rsid w:val="00576813"/>
    <w:rsid w:val="00583C33"/>
    <w:rsid w:val="00583ED8"/>
    <w:rsid w:val="005949EF"/>
    <w:rsid w:val="0059555C"/>
    <w:rsid w:val="005A4305"/>
    <w:rsid w:val="005B1AFB"/>
    <w:rsid w:val="005D1BC0"/>
    <w:rsid w:val="005D4B59"/>
    <w:rsid w:val="005E02D9"/>
    <w:rsid w:val="005E0D6B"/>
    <w:rsid w:val="005E1E22"/>
    <w:rsid w:val="005E25BA"/>
    <w:rsid w:val="005E33BB"/>
    <w:rsid w:val="005FBF3C"/>
    <w:rsid w:val="00602AF5"/>
    <w:rsid w:val="006111E7"/>
    <w:rsid w:val="00613063"/>
    <w:rsid w:val="00621343"/>
    <w:rsid w:val="00634787"/>
    <w:rsid w:val="00642520"/>
    <w:rsid w:val="00645058"/>
    <w:rsid w:val="00653EB0"/>
    <w:rsid w:val="0065710A"/>
    <w:rsid w:val="0066350C"/>
    <w:rsid w:val="00672096"/>
    <w:rsid w:val="006760E2"/>
    <w:rsid w:val="00684DB8"/>
    <w:rsid w:val="006936DC"/>
    <w:rsid w:val="006A1608"/>
    <w:rsid w:val="006A22B2"/>
    <w:rsid w:val="006A5366"/>
    <w:rsid w:val="006A5F7F"/>
    <w:rsid w:val="006C4D97"/>
    <w:rsid w:val="006D00B0"/>
    <w:rsid w:val="006E1598"/>
    <w:rsid w:val="006E4542"/>
    <w:rsid w:val="006F6DFF"/>
    <w:rsid w:val="006F6FDD"/>
    <w:rsid w:val="00711DC0"/>
    <w:rsid w:val="0072261D"/>
    <w:rsid w:val="00731B04"/>
    <w:rsid w:val="00744041"/>
    <w:rsid w:val="00747DEB"/>
    <w:rsid w:val="00770A59"/>
    <w:rsid w:val="00781CA5"/>
    <w:rsid w:val="00783D2D"/>
    <w:rsid w:val="007B0C4A"/>
    <w:rsid w:val="007B1A62"/>
    <w:rsid w:val="007B5219"/>
    <w:rsid w:val="007C4211"/>
    <w:rsid w:val="007C5333"/>
    <w:rsid w:val="007D2E79"/>
    <w:rsid w:val="007D7F8D"/>
    <w:rsid w:val="007F6843"/>
    <w:rsid w:val="0080197A"/>
    <w:rsid w:val="0080381C"/>
    <w:rsid w:val="0081376C"/>
    <w:rsid w:val="00813A4B"/>
    <w:rsid w:val="008160D5"/>
    <w:rsid w:val="008207FC"/>
    <w:rsid w:val="008323D3"/>
    <w:rsid w:val="00835008"/>
    <w:rsid w:val="00840986"/>
    <w:rsid w:val="00843242"/>
    <w:rsid w:val="00845994"/>
    <w:rsid w:val="008528AE"/>
    <w:rsid w:val="00856F72"/>
    <w:rsid w:val="00863B4E"/>
    <w:rsid w:val="00863D39"/>
    <w:rsid w:val="0087701D"/>
    <w:rsid w:val="00882A72"/>
    <w:rsid w:val="008A35A0"/>
    <w:rsid w:val="008A5646"/>
    <w:rsid w:val="008A70B8"/>
    <w:rsid w:val="008C2649"/>
    <w:rsid w:val="008C3AF3"/>
    <w:rsid w:val="008D5115"/>
    <w:rsid w:val="008E24C5"/>
    <w:rsid w:val="008F1088"/>
    <w:rsid w:val="008F55D9"/>
    <w:rsid w:val="008F592B"/>
    <w:rsid w:val="009024A5"/>
    <w:rsid w:val="009104C1"/>
    <w:rsid w:val="009309C9"/>
    <w:rsid w:val="009319D7"/>
    <w:rsid w:val="009346EA"/>
    <w:rsid w:val="00952894"/>
    <w:rsid w:val="00955178"/>
    <w:rsid w:val="00963F66"/>
    <w:rsid w:val="00964700"/>
    <w:rsid w:val="009647DD"/>
    <w:rsid w:val="00965AA8"/>
    <w:rsid w:val="00967B91"/>
    <w:rsid w:val="0097286A"/>
    <w:rsid w:val="00980DDD"/>
    <w:rsid w:val="00987B64"/>
    <w:rsid w:val="009909C4"/>
    <w:rsid w:val="00992AC7"/>
    <w:rsid w:val="00993C07"/>
    <w:rsid w:val="009A7AD2"/>
    <w:rsid w:val="009B1FBD"/>
    <w:rsid w:val="009B4258"/>
    <w:rsid w:val="009C3B95"/>
    <w:rsid w:val="009C4919"/>
    <w:rsid w:val="009C737D"/>
    <w:rsid w:val="009D21B1"/>
    <w:rsid w:val="009E0A6B"/>
    <w:rsid w:val="009E4265"/>
    <w:rsid w:val="009F2AFA"/>
    <w:rsid w:val="009F37FD"/>
    <w:rsid w:val="009F7D97"/>
    <w:rsid w:val="00A04581"/>
    <w:rsid w:val="00A112A4"/>
    <w:rsid w:val="00A17379"/>
    <w:rsid w:val="00A24C05"/>
    <w:rsid w:val="00A25F87"/>
    <w:rsid w:val="00A26AF7"/>
    <w:rsid w:val="00A32AC2"/>
    <w:rsid w:val="00A34B3A"/>
    <w:rsid w:val="00A575FF"/>
    <w:rsid w:val="00A71DDB"/>
    <w:rsid w:val="00A85949"/>
    <w:rsid w:val="00AA4030"/>
    <w:rsid w:val="00AA5340"/>
    <w:rsid w:val="00AB0FAD"/>
    <w:rsid w:val="00AB708B"/>
    <w:rsid w:val="00AC51D7"/>
    <w:rsid w:val="00AE5FD8"/>
    <w:rsid w:val="00AF610B"/>
    <w:rsid w:val="00AF64A0"/>
    <w:rsid w:val="00B11913"/>
    <w:rsid w:val="00B254C9"/>
    <w:rsid w:val="00B264E4"/>
    <w:rsid w:val="00B35C65"/>
    <w:rsid w:val="00B375B6"/>
    <w:rsid w:val="00B43DD8"/>
    <w:rsid w:val="00B51F68"/>
    <w:rsid w:val="00B52D5F"/>
    <w:rsid w:val="00B5786A"/>
    <w:rsid w:val="00B618D9"/>
    <w:rsid w:val="00B7153A"/>
    <w:rsid w:val="00B721A7"/>
    <w:rsid w:val="00B74D83"/>
    <w:rsid w:val="00B779DB"/>
    <w:rsid w:val="00B82C09"/>
    <w:rsid w:val="00B85757"/>
    <w:rsid w:val="00B85CDF"/>
    <w:rsid w:val="00B87240"/>
    <w:rsid w:val="00BC2974"/>
    <w:rsid w:val="00BC55C3"/>
    <w:rsid w:val="00BC720F"/>
    <w:rsid w:val="00BD0098"/>
    <w:rsid w:val="00BE4E0A"/>
    <w:rsid w:val="00BE5A16"/>
    <w:rsid w:val="00BF070C"/>
    <w:rsid w:val="00C02086"/>
    <w:rsid w:val="00C06597"/>
    <w:rsid w:val="00C11B7F"/>
    <w:rsid w:val="00C14B5E"/>
    <w:rsid w:val="00C14F86"/>
    <w:rsid w:val="00C22D0C"/>
    <w:rsid w:val="00C233CB"/>
    <w:rsid w:val="00C40BB2"/>
    <w:rsid w:val="00C44500"/>
    <w:rsid w:val="00C54E75"/>
    <w:rsid w:val="00C6111D"/>
    <w:rsid w:val="00C611C6"/>
    <w:rsid w:val="00C703D3"/>
    <w:rsid w:val="00C70693"/>
    <w:rsid w:val="00C722D5"/>
    <w:rsid w:val="00C929D9"/>
    <w:rsid w:val="00CA2742"/>
    <w:rsid w:val="00CA7668"/>
    <w:rsid w:val="00CB1C9D"/>
    <w:rsid w:val="00CB6DDF"/>
    <w:rsid w:val="00CC7D1A"/>
    <w:rsid w:val="00CF6D6B"/>
    <w:rsid w:val="00CF73CA"/>
    <w:rsid w:val="00D012B6"/>
    <w:rsid w:val="00D258B1"/>
    <w:rsid w:val="00D355BE"/>
    <w:rsid w:val="00D42F51"/>
    <w:rsid w:val="00D74EC4"/>
    <w:rsid w:val="00D83911"/>
    <w:rsid w:val="00D84C50"/>
    <w:rsid w:val="00D86DD7"/>
    <w:rsid w:val="00D96FF9"/>
    <w:rsid w:val="00DB050B"/>
    <w:rsid w:val="00DB1758"/>
    <w:rsid w:val="00DB1945"/>
    <w:rsid w:val="00DD135E"/>
    <w:rsid w:val="00DE1CB0"/>
    <w:rsid w:val="00DE4801"/>
    <w:rsid w:val="00DE50BC"/>
    <w:rsid w:val="00DE60EE"/>
    <w:rsid w:val="00DF0BD0"/>
    <w:rsid w:val="00DF6139"/>
    <w:rsid w:val="00E004C9"/>
    <w:rsid w:val="00E0517B"/>
    <w:rsid w:val="00E10D1B"/>
    <w:rsid w:val="00E23EFB"/>
    <w:rsid w:val="00E40200"/>
    <w:rsid w:val="00E41CB2"/>
    <w:rsid w:val="00E56197"/>
    <w:rsid w:val="00E924AD"/>
    <w:rsid w:val="00E941B4"/>
    <w:rsid w:val="00E95DF7"/>
    <w:rsid w:val="00E96B9F"/>
    <w:rsid w:val="00E970C6"/>
    <w:rsid w:val="00EA01DE"/>
    <w:rsid w:val="00ED6C52"/>
    <w:rsid w:val="00EF04A0"/>
    <w:rsid w:val="00F033B4"/>
    <w:rsid w:val="00F053C1"/>
    <w:rsid w:val="00F100AF"/>
    <w:rsid w:val="00F1459F"/>
    <w:rsid w:val="00F22EC7"/>
    <w:rsid w:val="00F23975"/>
    <w:rsid w:val="00F30E60"/>
    <w:rsid w:val="00F434EA"/>
    <w:rsid w:val="00F43B42"/>
    <w:rsid w:val="00F45FCC"/>
    <w:rsid w:val="00F4657D"/>
    <w:rsid w:val="00F50DF3"/>
    <w:rsid w:val="00F51892"/>
    <w:rsid w:val="00F52264"/>
    <w:rsid w:val="00F618AA"/>
    <w:rsid w:val="00F75865"/>
    <w:rsid w:val="00F9405D"/>
    <w:rsid w:val="00F96ADB"/>
    <w:rsid w:val="00FA4962"/>
    <w:rsid w:val="00FB1F95"/>
    <w:rsid w:val="00FB33CA"/>
    <w:rsid w:val="00FD19A7"/>
    <w:rsid w:val="011768DE"/>
    <w:rsid w:val="01ECB84A"/>
    <w:rsid w:val="02095936"/>
    <w:rsid w:val="032B7226"/>
    <w:rsid w:val="03A97BD8"/>
    <w:rsid w:val="040807DA"/>
    <w:rsid w:val="042CC21E"/>
    <w:rsid w:val="044751FA"/>
    <w:rsid w:val="04B0F440"/>
    <w:rsid w:val="058D522A"/>
    <w:rsid w:val="05D70B25"/>
    <w:rsid w:val="064DAD7B"/>
    <w:rsid w:val="069AD682"/>
    <w:rsid w:val="0773C59F"/>
    <w:rsid w:val="07BE56CC"/>
    <w:rsid w:val="080DD7FB"/>
    <w:rsid w:val="083C2960"/>
    <w:rsid w:val="0AA8FBD1"/>
    <w:rsid w:val="0AC40D98"/>
    <w:rsid w:val="0AD2003E"/>
    <w:rsid w:val="0AFF6859"/>
    <w:rsid w:val="0B67E167"/>
    <w:rsid w:val="0C24FE28"/>
    <w:rsid w:val="0CC0E5CF"/>
    <w:rsid w:val="0CE71A66"/>
    <w:rsid w:val="0CF575E6"/>
    <w:rsid w:val="0D03B1C8"/>
    <w:rsid w:val="0D954EAF"/>
    <w:rsid w:val="0DA764DC"/>
    <w:rsid w:val="0DC9BBE6"/>
    <w:rsid w:val="0DD65ED8"/>
    <w:rsid w:val="0E109C47"/>
    <w:rsid w:val="0E2D9850"/>
    <w:rsid w:val="0E5CB630"/>
    <w:rsid w:val="0F693BF7"/>
    <w:rsid w:val="0F98292C"/>
    <w:rsid w:val="102E9539"/>
    <w:rsid w:val="111ADAE0"/>
    <w:rsid w:val="1161D47B"/>
    <w:rsid w:val="119456F2"/>
    <w:rsid w:val="11F837FD"/>
    <w:rsid w:val="11F86F10"/>
    <w:rsid w:val="128642DC"/>
    <w:rsid w:val="12E40D6A"/>
    <w:rsid w:val="12FBE9F0"/>
    <w:rsid w:val="13404C43"/>
    <w:rsid w:val="13E97A49"/>
    <w:rsid w:val="1489A328"/>
    <w:rsid w:val="154A6B83"/>
    <w:rsid w:val="15727B9A"/>
    <w:rsid w:val="1635459E"/>
    <w:rsid w:val="163EE12A"/>
    <w:rsid w:val="16E6AD15"/>
    <w:rsid w:val="171B1361"/>
    <w:rsid w:val="19ADB394"/>
    <w:rsid w:val="1A0530FE"/>
    <w:rsid w:val="1A474206"/>
    <w:rsid w:val="1AE4DFB7"/>
    <w:rsid w:val="1AEC29CD"/>
    <w:rsid w:val="1B4A717C"/>
    <w:rsid w:val="1C8D30EA"/>
    <w:rsid w:val="1CBDD344"/>
    <w:rsid w:val="1D29888F"/>
    <w:rsid w:val="1DAB231B"/>
    <w:rsid w:val="1E77AB2D"/>
    <w:rsid w:val="1ED3C583"/>
    <w:rsid w:val="1F377F0D"/>
    <w:rsid w:val="1F9E9961"/>
    <w:rsid w:val="2010D5AD"/>
    <w:rsid w:val="2146C26B"/>
    <w:rsid w:val="2166BD6E"/>
    <w:rsid w:val="220D8445"/>
    <w:rsid w:val="227773BB"/>
    <w:rsid w:val="2382C8BA"/>
    <w:rsid w:val="25566D23"/>
    <w:rsid w:val="2650984D"/>
    <w:rsid w:val="26A8B3BA"/>
    <w:rsid w:val="27146ECE"/>
    <w:rsid w:val="273F2C5B"/>
    <w:rsid w:val="27A453CE"/>
    <w:rsid w:val="27D7BADA"/>
    <w:rsid w:val="280CA2C0"/>
    <w:rsid w:val="282E0D75"/>
    <w:rsid w:val="28C1D45F"/>
    <w:rsid w:val="28CAE56C"/>
    <w:rsid w:val="2929A685"/>
    <w:rsid w:val="296E6ABC"/>
    <w:rsid w:val="297CC6F2"/>
    <w:rsid w:val="2A9ED29B"/>
    <w:rsid w:val="2AED819C"/>
    <w:rsid w:val="2B5167B3"/>
    <w:rsid w:val="2B8AF44F"/>
    <w:rsid w:val="2D1F5502"/>
    <w:rsid w:val="2D28B9A3"/>
    <w:rsid w:val="2D4099F9"/>
    <w:rsid w:val="2DAAA278"/>
    <w:rsid w:val="2DD67EF0"/>
    <w:rsid w:val="2F63985A"/>
    <w:rsid w:val="307F2F0E"/>
    <w:rsid w:val="30932B2E"/>
    <w:rsid w:val="30B5ACB2"/>
    <w:rsid w:val="30CCE644"/>
    <w:rsid w:val="317C8753"/>
    <w:rsid w:val="31AAEC2A"/>
    <w:rsid w:val="31F3BCB6"/>
    <w:rsid w:val="3209895D"/>
    <w:rsid w:val="32FC24A5"/>
    <w:rsid w:val="333D3474"/>
    <w:rsid w:val="335FDE2F"/>
    <w:rsid w:val="340FD923"/>
    <w:rsid w:val="34255FAA"/>
    <w:rsid w:val="34289BDE"/>
    <w:rsid w:val="34819AD3"/>
    <w:rsid w:val="352CC642"/>
    <w:rsid w:val="358F6CEF"/>
    <w:rsid w:val="35A844ED"/>
    <w:rsid w:val="360B5B96"/>
    <w:rsid w:val="37143E9A"/>
    <w:rsid w:val="3831FB06"/>
    <w:rsid w:val="39AE96CC"/>
    <w:rsid w:val="3A674A01"/>
    <w:rsid w:val="3A7BB610"/>
    <w:rsid w:val="3AB52B0E"/>
    <w:rsid w:val="3B558CF4"/>
    <w:rsid w:val="3C178671"/>
    <w:rsid w:val="3C2A5F77"/>
    <w:rsid w:val="3C835F81"/>
    <w:rsid w:val="3D28D90C"/>
    <w:rsid w:val="3DB6BB69"/>
    <w:rsid w:val="3DDA2D05"/>
    <w:rsid w:val="3E72D1F2"/>
    <w:rsid w:val="3E7BE1B0"/>
    <w:rsid w:val="3EEEF71D"/>
    <w:rsid w:val="3F351534"/>
    <w:rsid w:val="3F4C1734"/>
    <w:rsid w:val="3F548408"/>
    <w:rsid w:val="3FC50C20"/>
    <w:rsid w:val="3FF3B22C"/>
    <w:rsid w:val="4023C30E"/>
    <w:rsid w:val="405A0626"/>
    <w:rsid w:val="40AE3E67"/>
    <w:rsid w:val="41B6BFF5"/>
    <w:rsid w:val="439174E6"/>
    <w:rsid w:val="439BB52A"/>
    <w:rsid w:val="43C3BDF5"/>
    <w:rsid w:val="43F936EA"/>
    <w:rsid w:val="440097B8"/>
    <w:rsid w:val="44487842"/>
    <w:rsid w:val="45E3F80E"/>
    <w:rsid w:val="46DA33DE"/>
    <w:rsid w:val="46F08B28"/>
    <w:rsid w:val="47207E02"/>
    <w:rsid w:val="47466D90"/>
    <w:rsid w:val="47C844C8"/>
    <w:rsid w:val="47CE8364"/>
    <w:rsid w:val="47DF2EF2"/>
    <w:rsid w:val="48B95050"/>
    <w:rsid w:val="48C349AA"/>
    <w:rsid w:val="48F56B0D"/>
    <w:rsid w:val="49B45B51"/>
    <w:rsid w:val="49D0A40F"/>
    <w:rsid w:val="4A0599D9"/>
    <w:rsid w:val="4A7450AE"/>
    <w:rsid w:val="4ABBB343"/>
    <w:rsid w:val="4B02AC87"/>
    <w:rsid w:val="4CE089F6"/>
    <w:rsid w:val="4D40D181"/>
    <w:rsid w:val="4D76CC28"/>
    <w:rsid w:val="4EB24D25"/>
    <w:rsid w:val="4F79FE1B"/>
    <w:rsid w:val="4FFBC3AF"/>
    <w:rsid w:val="503FE593"/>
    <w:rsid w:val="50D08F1C"/>
    <w:rsid w:val="50E6C861"/>
    <w:rsid w:val="5114DBB2"/>
    <w:rsid w:val="5134CC0D"/>
    <w:rsid w:val="517B6101"/>
    <w:rsid w:val="51AA3CF2"/>
    <w:rsid w:val="524F4A3C"/>
    <w:rsid w:val="527329DD"/>
    <w:rsid w:val="5399A7F5"/>
    <w:rsid w:val="544BCB76"/>
    <w:rsid w:val="54C879E6"/>
    <w:rsid w:val="54F901DC"/>
    <w:rsid w:val="561BDCC1"/>
    <w:rsid w:val="564ED224"/>
    <w:rsid w:val="56734EFF"/>
    <w:rsid w:val="56852E30"/>
    <w:rsid w:val="56E1A98E"/>
    <w:rsid w:val="57B257AE"/>
    <w:rsid w:val="57D00F81"/>
    <w:rsid w:val="57D506F8"/>
    <w:rsid w:val="584E0C39"/>
    <w:rsid w:val="58DE1C14"/>
    <w:rsid w:val="596928FB"/>
    <w:rsid w:val="59780653"/>
    <w:rsid w:val="59E6C7D9"/>
    <w:rsid w:val="5A4DBCC6"/>
    <w:rsid w:val="5A964566"/>
    <w:rsid w:val="5AC8C067"/>
    <w:rsid w:val="5AFE943B"/>
    <w:rsid w:val="5B0EEC9A"/>
    <w:rsid w:val="5B277A03"/>
    <w:rsid w:val="5B793FEA"/>
    <w:rsid w:val="5BB51AB1"/>
    <w:rsid w:val="5C6E6DCB"/>
    <w:rsid w:val="5C7055DF"/>
    <w:rsid w:val="5CFB1E0C"/>
    <w:rsid w:val="5DD3C064"/>
    <w:rsid w:val="5E44487C"/>
    <w:rsid w:val="5E589271"/>
    <w:rsid w:val="5E79359D"/>
    <w:rsid w:val="5E951855"/>
    <w:rsid w:val="5F53701E"/>
    <w:rsid w:val="600AE4D8"/>
    <w:rsid w:val="6068D102"/>
    <w:rsid w:val="612BB19C"/>
    <w:rsid w:val="61451CB7"/>
    <w:rsid w:val="61A03B7F"/>
    <w:rsid w:val="61B81EA8"/>
    <w:rsid w:val="61C37BEF"/>
    <w:rsid w:val="6213A189"/>
    <w:rsid w:val="62ED8880"/>
    <w:rsid w:val="62EFBEE3"/>
    <w:rsid w:val="63C24338"/>
    <w:rsid w:val="63C4FDC9"/>
    <w:rsid w:val="643A7377"/>
    <w:rsid w:val="646BA94C"/>
    <w:rsid w:val="64A3C644"/>
    <w:rsid w:val="64BF28D5"/>
    <w:rsid w:val="64C62128"/>
    <w:rsid w:val="64FA4E4E"/>
    <w:rsid w:val="6513B6BA"/>
    <w:rsid w:val="65AE8AE7"/>
    <w:rsid w:val="65C581F9"/>
    <w:rsid w:val="65FBF09B"/>
    <w:rsid w:val="66041516"/>
    <w:rsid w:val="672F957D"/>
    <w:rsid w:val="67DB6706"/>
    <w:rsid w:val="67EB904B"/>
    <w:rsid w:val="693F1A6F"/>
    <w:rsid w:val="69773767"/>
    <w:rsid w:val="69EF1563"/>
    <w:rsid w:val="6A27325B"/>
    <w:rsid w:val="6A631651"/>
    <w:rsid w:val="6A7DF7AD"/>
    <w:rsid w:val="6AD78639"/>
    <w:rsid w:val="6B1307C8"/>
    <w:rsid w:val="6E54B334"/>
    <w:rsid w:val="6F027AD9"/>
    <w:rsid w:val="6FED3781"/>
    <w:rsid w:val="707D1694"/>
    <w:rsid w:val="70D80637"/>
    <w:rsid w:val="712DC799"/>
    <w:rsid w:val="71F1E0D8"/>
    <w:rsid w:val="71FA2748"/>
    <w:rsid w:val="720787CB"/>
    <w:rsid w:val="726CA79E"/>
    <w:rsid w:val="72FA8297"/>
    <w:rsid w:val="7302DB76"/>
    <w:rsid w:val="733EBE31"/>
    <w:rsid w:val="734E712E"/>
    <w:rsid w:val="7366C4AA"/>
    <w:rsid w:val="736F0B44"/>
    <w:rsid w:val="73B802DF"/>
    <w:rsid w:val="740FA6F9"/>
    <w:rsid w:val="7464D10D"/>
    <w:rsid w:val="747E687F"/>
    <w:rsid w:val="7481CD16"/>
    <w:rsid w:val="7513B3F4"/>
    <w:rsid w:val="7536C5E7"/>
    <w:rsid w:val="765F7AD6"/>
    <w:rsid w:val="76EAD8AC"/>
    <w:rsid w:val="76F800AE"/>
    <w:rsid w:val="777ADBDC"/>
    <w:rsid w:val="784C6CC3"/>
    <w:rsid w:val="786770B8"/>
    <w:rsid w:val="787A4226"/>
    <w:rsid w:val="78DCE6D9"/>
    <w:rsid w:val="792EF54A"/>
    <w:rsid w:val="79B3202D"/>
    <w:rsid w:val="79F928D7"/>
    <w:rsid w:val="7A29999E"/>
    <w:rsid w:val="7A67ADA9"/>
    <w:rsid w:val="7A9FE0F6"/>
    <w:rsid w:val="7B5AA875"/>
    <w:rsid w:val="7BA2C2D1"/>
    <w:rsid w:val="7C708D67"/>
    <w:rsid w:val="7C897A64"/>
    <w:rsid w:val="7D75CD0A"/>
    <w:rsid w:val="7D97B124"/>
    <w:rsid w:val="7DC4EC1C"/>
    <w:rsid w:val="7E5082DA"/>
    <w:rsid w:val="7E9B2B3C"/>
    <w:rsid w:val="7F877D53"/>
    <w:rsid w:val="7FFB8B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A182"/>
  <w15:docId w15:val="{F722783C-416C-428E-BEEA-2F94BF23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0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1D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0F"/>
  </w:style>
  <w:style w:type="paragraph" w:styleId="Footer">
    <w:name w:val="footer"/>
    <w:basedOn w:val="Normal"/>
    <w:link w:val="FooterChar"/>
    <w:uiPriority w:val="99"/>
    <w:unhideWhenUsed/>
    <w:rsid w:val="0002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0F"/>
  </w:style>
  <w:style w:type="table" w:styleId="TableGrid">
    <w:name w:val="Table Grid"/>
    <w:basedOn w:val="TableNormal"/>
    <w:uiPriority w:val="59"/>
    <w:rsid w:val="0002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D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02D3E"/>
    <w:pPr>
      <w:outlineLvl w:val="9"/>
    </w:pPr>
    <w:rPr>
      <w:kern w:val="0"/>
      <w:lang w:val="en-US"/>
      <w14:ligatures w14:val="none"/>
    </w:rPr>
  </w:style>
  <w:style w:type="paragraph" w:styleId="TOC2">
    <w:name w:val="toc 2"/>
    <w:basedOn w:val="Normal"/>
    <w:next w:val="Normal"/>
    <w:autoRedefine/>
    <w:uiPriority w:val="39"/>
    <w:unhideWhenUsed/>
    <w:rsid w:val="00402D3E"/>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583ED8"/>
    <w:pPr>
      <w:numPr>
        <w:numId w:val="1"/>
      </w:numPr>
      <w:spacing w:after="100" w:line="480" w:lineRule="auto"/>
    </w:pPr>
    <w:rPr>
      <w:rFonts w:eastAsiaTheme="minorEastAsia" w:cs="Times New Roman"/>
      <w:kern w:val="0"/>
      <w:lang w:val="en-US"/>
      <w14:ligatures w14:val="none"/>
    </w:rPr>
  </w:style>
  <w:style w:type="paragraph" w:styleId="TOC3">
    <w:name w:val="toc 3"/>
    <w:basedOn w:val="Normal"/>
    <w:next w:val="Normal"/>
    <w:autoRedefine/>
    <w:uiPriority w:val="39"/>
    <w:unhideWhenUsed/>
    <w:rsid w:val="00402D3E"/>
    <w:pPr>
      <w:spacing w:after="100" w:line="480" w:lineRule="auto"/>
      <w:ind w:left="446"/>
    </w:pPr>
    <w:rPr>
      <w:rFonts w:eastAsiaTheme="minorEastAsia" w:cs="Times New Roman"/>
      <w:kern w:val="0"/>
      <w:lang w:val="en-US"/>
      <w14:ligatures w14:val="none"/>
    </w:rPr>
  </w:style>
  <w:style w:type="character" w:styleId="Hyperlink">
    <w:name w:val="Hyperlink"/>
    <w:basedOn w:val="DefaultParagraphFont"/>
    <w:uiPriority w:val="99"/>
    <w:unhideWhenUsed/>
    <w:rsid w:val="00402D3E"/>
    <w:rPr>
      <w:color w:val="0563C1" w:themeColor="hyperlink"/>
      <w:u w:val="single"/>
    </w:rPr>
  </w:style>
  <w:style w:type="character" w:styleId="CommentReference">
    <w:name w:val="annotation reference"/>
    <w:basedOn w:val="DefaultParagraphFont"/>
    <w:uiPriority w:val="99"/>
    <w:semiHidden/>
    <w:unhideWhenUsed/>
    <w:rsid w:val="00402D3E"/>
    <w:rPr>
      <w:sz w:val="16"/>
      <w:szCs w:val="16"/>
    </w:rPr>
  </w:style>
  <w:style w:type="paragraph" w:styleId="CommentText">
    <w:name w:val="annotation text"/>
    <w:basedOn w:val="Normal"/>
    <w:link w:val="CommentTextChar"/>
    <w:uiPriority w:val="99"/>
    <w:unhideWhenUsed/>
    <w:rsid w:val="00402D3E"/>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402D3E"/>
    <w:rPr>
      <w:kern w:val="0"/>
      <w:sz w:val="20"/>
      <w:szCs w:val="20"/>
      <w:lang w:val="en-US"/>
      <w14:ligatures w14:val="none"/>
    </w:rPr>
  </w:style>
  <w:style w:type="paragraph" w:styleId="NoSpacing">
    <w:name w:val="No Spacing"/>
    <w:uiPriority w:val="1"/>
    <w:qFormat/>
    <w:rsid w:val="00402D3E"/>
    <w:pPr>
      <w:spacing w:after="0" w:line="240" w:lineRule="auto"/>
    </w:pPr>
    <w:rPr>
      <w:kern w:val="0"/>
      <w:lang w:val="en-US"/>
      <w14:ligatures w14:val="none"/>
    </w:rPr>
  </w:style>
  <w:style w:type="character" w:styleId="FollowedHyperlink">
    <w:name w:val="FollowedHyperlink"/>
    <w:basedOn w:val="DefaultParagraphFont"/>
    <w:uiPriority w:val="99"/>
    <w:semiHidden/>
    <w:unhideWhenUsed/>
    <w:rsid w:val="00402D3E"/>
    <w:rPr>
      <w:color w:val="954F72" w:themeColor="followedHyperlink"/>
      <w:u w:val="single"/>
    </w:rPr>
  </w:style>
  <w:style w:type="paragraph" w:styleId="ListParagraph">
    <w:name w:val="List Paragraph"/>
    <w:basedOn w:val="Normal"/>
    <w:uiPriority w:val="1"/>
    <w:qFormat/>
    <w:rsid w:val="00136AA9"/>
    <w:pPr>
      <w:ind w:left="720"/>
      <w:contextualSpacing/>
    </w:pPr>
  </w:style>
  <w:style w:type="paragraph" w:styleId="FootnoteText">
    <w:name w:val="footnote text"/>
    <w:basedOn w:val="Normal"/>
    <w:link w:val="FootnoteTextChar"/>
    <w:uiPriority w:val="99"/>
    <w:unhideWhenUsed/>
    <w:rsid w:val="00136AA9"/>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rsid w:val="00136AA9"/>
    <w:rPr>
      <w:kern w:val="0"/>
      <w:sz w:val="20"/>
      <w:szCs w:val="20"/>
      <w:lang w:val="en-US"/>
      <w14:ligatures w14:val="none"/>
    </w:rPr>
  </w:style>
  <w:style w:type="character" w:styleId="FootnoteReference">
    <w:name w:val="footnote reference"/>
    <w:basedOn w:val="DefaultParagraphFont"/>
    <w:uiPriority w:val="99"/>
    <w:semiHidden/>
    <w:unhideWhenUsed/>
    <w:rsid w:val="00136AA9"/>
    <w:rPr>
      <w:vertAlign w:val="superscript"/>
    </w:rPr>
  </w:style>
  <w:style w:type="character" w:styleId="UnresolvedMention">
    <w:name w:val="Unresolved Mention"/>
    <w:basedOn w:val="DefaultParagraphFont"/>
    <w:uiPriority w:val="99"/>
    <w:semiHidden/>
    <w:unhideWhenUsed/>
    <w:rsid w:val="00F100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100AF"/>
    <w:pPr>
      <w:spacing w:after="160"/>
    </w:pPr>
    <w:rPr>
      <w:b/>
      <w:bCs/>
      <w:kern w:val="2"/>
      <w:lang w:val="en-GB"/>
      <w14:ligatures w14:val="standardContextual"/>
    </w:rPr>
  </w:style>
  <w:style w:type="character" w:customStyle="1" w:styleId="CommentSubjectChar">
    <w:name w:val="Comment Subject Char"/>
    <w:basedOn w:val="CommentTextChar"/>
    <w:link w:val="CommentSubject"/>
    <w:uiPriority w:val="99"/>
    <w:semiHidden/>
    <w:rsid w:val="00F100AF"/>
    <w:rPr>
      <w:b/>
      <w:bCs/>
      <w:kern w:val="0"/>
      <w:sz w:val="20"/>
      <w:szCs w:val="20"/>
      <w:lang w:val="en-US"/>
      <w14:ligatures w14:val="none"/>
    </w:rPr>
  </w:style>
  <w:style w:type="paragraph" w:styleId="EndnoteText">
    <w:name w:val="endnote text"/>
    <w:basedOn w:val="Normal"/>
    <w:link w:val="EndnoteTextChar"/>
    <w:uiPriority w:val="99"/>
    <w:semiHidden/>
    <w:unhideWhenUsed/>
    <w:rsid w:val="00CB6D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DDF"/>
    <w:rPr>
      <w:sz w:val="20"/>
      <w:szCs w:val="20"/>
    </w:rPr>
  </w:style>
  <w:style w:type="character" w:styleId="EndnoteReference">
    <w:name w:val="endnote reference"/>
    <w:basedOn w:val="DefaultParagraphFont"/>
    <w:uiPriority w:val="99"/>
    <w:semiHidden/>
    <w:unhideWhenUsed/>
    <w:rsid w:val="00CB6DDF"/>
    <w:rPr>
      <w:vertAlign w:val="superscript"/>
    </w:rPr>
  </w:style>
  <w:style w:type="paragraph" w:customStyle="1" w:styleId="pf0">
    <w:name w:val="pf0"/>
    <w:basedOn w:val="Normal"/>
    <w:rsid w:val="00A34B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A34B3A"/>
    <w:rPr>
      <w:rFonts w:ascii="Segoe UI" w:hAnsi="Segoe UI" w:cs="Segoe UI" w:hint="default"/>
      <w:sz w:val="18"/>
      <w:szCs w:val="18"/>
    </w:rPr>
  </w:style>
  <w:style w:type="paragraph" w:styleId="Revision">
    <w:name w:val="Revision"/>
    <w:hidden/>
    <w:uiPriority w:val="99"/>
    <w:semiHidden/>
    <w:rsid w:val="0024000F"/>
    <w:pPr>
      <w:spacing w:after="0" w:line="240" w:lineRule="auto"/>
    </w:pPr>
  </w:style>
  <w:style w:type="character" w:customStyle="1" w:styleId="ui-provider">
    <w:name w:val="ui-provider"/>
    <w:basedOn w:val="DefaultParagraphFont"/>
    <w:rsid w:val="00BE5A16"/>
  </w:style>
  <w:style w:type="character" w:customStyle="1" w:styleId="Heading2Char">
    <w:name w:val="Heading 2 Char"/>
    <w:basedOn w:val="DefaultParagraphFont"/>
    <w:link w:val="Heading2"/>
    <w:uiPriority w:val="9"/>
    <w:rsid w:val="00F50D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1D7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843242"/>
    <w:pPr>
      <w:widowControl w:val="0"/>
      <w:autoSpaceDE w:val="0"/>
      <w:autoSpaceDN w:val="0"/>
      <w:spacing w:after="0" w:line="240" w:lineRule="auto"/>
    </w:pPr>
    <w:rPr>
      <w:rFonts w:ascii="Arial" w:eastAsia="Arial" w:hAnsi="Arial" w:cs="Arial"/>
      <w:kern w:val="0"/>
      <w:lang w:eastAsia="en-GB" w:bidi="en-GB"/>
      <w14:ligatures w14:val="none"/>
    </w:rPr>
  </w:style>
  <w:style w:type="character" w:customStyle="1" w:styleId="BodyTextChar">
    <w:name w:val="Body Text Char"/>
    <w:basedOn w:val="DefaultParagraphFont"/>
    <w:link w:val="BodyText"/>
    <w:uiPriority w:val="1"/>
    <w:rsid w:val="00843242"/>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0632">
      <w:bodyDiv w:val="1"/>
      <w:marLeft w:val="0"/>
      <w:marRight w:val="0"/>
      <w:marTop w:val="0"/>
      <w:marBottom w:val="0"/>
      <w:divBdr>
        <w:top w:val="none" w:sz="0" w:space="0" w:color="auto"/>
        <w:left w:val="none" w:sz="0" w:space="0" w:color="auto"/>
        <w:bottom w:val="none" w:sz="0" w:space="0" w:color="auto"/>
        <w:right w:val="none" w:sz="0" w:space="0" w:color="auto"/>
      </w:divBdr>
    </w:div>
    <w:div w:id="87890229">
      <w:bodyDiv w:val="1"/>
      <w:marLeft w:val="0"/>
      <w:marRight w:val="0"/>
      <w:marTop w:val="0"/>
      <w:marBottom w:val="0"/>
      <w:divBdr>
        <w:top w:val="none" w:sz="0" w:space="0" w:color="auto"/>
        <w:left w:val="none" w:sz="0" w:space="0" w:color="auto"/>
        <w:bottom w:val="none" w:sz="0" w:space="0" w:color="auto"/>
        <w:right w:val="none" w:sz="0" w:space="0" w:color="auto"/>
      </w:divBdr>
    </w:div>
    <w:div w:id="785076239">
      <w:bodyDiv w:val="1"/>
      <w:marLeft w:val="0"/>
      <w:marRight w:val="0"/>
      <w:marTop w:val="0"/>
      <w:marBottom w:val="0"/>
      <w:divBdr>
        <w:top w:val="none" w:sz="0" w:space="0" w:color="auto"/>
        <w:left w:val="none" w:sz="0" w:space="0" w:color="auto"/>
        <w:bottom w:val="none" w:sz="0" w:space="0" w:color="auto"/>
        <w:right w:val="none" w:sz="0" w:space="0" w:color="auto"/>
      </w:divBdr>
    </w:div>
    <w:div w:id="872964671">
      <w:bodyDiv w:val="1"/>
      <w:marLeft w:val="0"/>
      <w:marRight w:val="0"/>
      <w:marTop w:val="0"/>
      <w:marBottom w:val="0"/>
      <w:divBdr>
        <w:top w:val="none" w:sz="0" w:space="0" w:color="auto"/>
        <w:left w:val="none" w:sz="0" w:space="0" w:color="auto"/>
        <w:bottom w:val="none" w:sz="0" w:space="0" w:color="auto"/>
        <w:right w:val="none" w:sz="0" w:space="0" w:color="auto"/>
      </w:divBdr>
    </w:div>
    <w:div w:id="1670525814">
      <w:bodyDiv w:val="1"/>
      <w:marLeft w:val="0"/>
      <w:marRight w:val="0"/>
      <w:marTop w:val="0"/>
      <w:marBottom w:val="0"/>
      <w:divBdr>
        <w:top w:val="none" w:sz="0" w:space="0" w:color="auto"/>
        <w:left w:val="none" w:sz="0" w:space="0" w:color="auto"/>
        <w:bottom w:val="none" w:sz="0" w:space="0" w:color="auto"/>
        <w:right w:val="none" w:sz="0" w:space="0" w:color="auto"/>
      </w:divBdr>
    </w:div>
    <w:div w:id="209774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svg"/><Relationship Id="rId26" Type="http://schemas.openxmlformats.org/officeDocument/2006/relationships/hyperlink" Target="https://www.cardiff.ac.uk/__data/assets/pdf_file/0008/89405/Safety-Health-Environment-and-Wellbeing-Policy-Statement-Feb-ENGLISH-2024.pdf" TargetMode="External"/><Relationship Id="rId39" Type="http://schemas.openxmlformats.org/officeDocument/2006/relationships/hyperlink" Target="https://www.ohchr.org/en/what-are-human-rights/international-bill-human-rights" TargetMode="External"/><Relationship Id="rId3" Type="http://schemas.openxmlformats.org/officeDocument/2006/relationships/customXml" Target="../customXml/item3.xml"/><Relationship Id="rId21" Type="http://schemas.openxmlformats.org/officeDocument/2006/relationships/image" Target="media/image11.svg"/><Relationship Id="rId34" Type="http://schemas.openxmlformats.org/officeDocument/2006/relationships/hyperlink" Target="https://www.legislation.gov.uk/ukpga/2010/23/contents" TargetMode="External"/><Relationship Id="rId42" Type="http://schemas.openxmlformats.org/officeDocument/2006/relationships/hyperlink" Target="https://www.gov.wales/well-being-future-generations-act-essentials-html"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yperlink" Target="%20https:/www.cardiff.ac.uk/public-information/equality-and-diversity/race-equality" TargetMode="External"/><Relationship Id="rId33" Type="http://schemas.openxmlformats.org/officeDocument/2006/relationships/hyperlink" Target="https://www.legislation.gov.uk/ukpga/2017/22/contents/enacted" TargetMode="External"/><Relationship Id="rId38" Type="http://schemas.openxmlformats.org/officeDocument/2006/relationships/hyperlink" Target="https://www.gov.uk/data-protectio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ilo.org/dyn/normlex/en/f?p=NORMLEXPUB:12100:0::NO::P12100_ILO_CODE:C182" TargetMode="External"/><Relationship Id="rId41" Type="http://schemas.openxmlformats.org/officeDocument/2006/relationships/hyperlink" Target="https://www.gov.wales/anti-racist-wales-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ardiff.ac.uk/public-information/policies-and-procedures/data-protection" TargetMode="External"/><Relationship Id="rId32" Type="http://schemas.openxmlformats.org/officeDocument/2006/relationships/hyperlink" Target="https://www.legislation.gov.uk/ukpga/1998/41/contents" TargetMode="External"/><Relationship Id="rId37" Type="http://schemas.openxmlformats.org/officeDocument/2006/relationships/hyperlink" Target="https://www.legislation.gov.uk/uksi/2015/102/regulation/21/made" TargetMode="External"/><Relationship Id="rId40" Type="http://schemas.openxmlformats.org/officeDocument/2006/relationships/hyperlink" Target="https://www.ohchr.org/en/instruments-mechanisms/instruments/international-covenant-economic-social-and-cultural-right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s://www.cardiff.ac.uk/public-information/policies-and-procedures/health-safety-and-environment" TargetMode="External"/><Relationship Id="rId28" Type="http://schemas.openxmlformats.org/officeDocument/2006/relationships/hyperlink" Target="https://www.ilo.org/declaration/thedeclaration/textdeclaration/WCMS_716594/lang--en/index.htm" TargetMode="External"/><Relationship Id="rId36" Type="http://schemas.openxmlformats.org/officeDocument/2006/relationships/hyperlink" Target="https://www.legislation.gov.uk/ukpga/2015/30/contents/enacted"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legislation.gov.uk/ukpga/1977/50/content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cipfa.org/policy-and-guidance/publications/w/whole-life-costing" TargetMode="External"/><Relationship Id="rId30" Type="http://schemas.openxmlformats.org/officeDocument/2006/relationships/hyperlink" Target="https://www.livingwage.org.uk/" TargetMode="External"/><Relationship Id="rId35" Type="http://schemas.openxmlformats.org/officeDocument/2006/relationships/hyperlink" Target="https://www.legislation.gov.uk/ukpga/1998/42/contents" TargetMode="External"/><Relationship Id="rId43" Type="http://schemas.openxmlformats.org/officeDocument/2006/relationships/hyperlink" Target="https://www.gov.wales/procurement-guidance-on-social-value-clauses-community-benefits-html" TargetMode="External"/><Relationship Id="rId48" Type="http://schemas.openxmlformats.org/officeDocument/2006/relationships/fontTable" Target="fontTable.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A203B4C5CED470681D0F22F4F348658"/>
        <w:category>
          <w:name w:val="General"/>
          <w:gallery w:val="placeholder"/>
        </w:category>
        <w:types>
          <w:type w:val="bbPlcHdr"/>
        </w:types>
        <w:behaviors>
          <w:behavior w:val="content"/>
        </w:behaviors>
        <w:guid w:val="{D09C2B77-DF61-4C3D-960F-4AE083979103}"/>
      </w:docPartPr>
      <w:docPartBody>
        <w:p w:rsidR="0047200D" w:rsidRDefault="0047200D" w:rsidP="0047200D">
          <w:pPr>
            <w:pStyle w:val="3A203B4C5CED470681D0F22F4F348658"/>
          </w:pPr>
          <w:r>
            <w:rPr>
              <w:color w:val="7F7F7F" w:themeColor="text1" w:themeTint="80"/>
              <w:lang w:bidi="cy-GB"/>
            </w:rPr>
            <w:t>[Teitl y ddogfen]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0D"/>
    <w:rsid w:val="002F16C5"/>
    <w:rsid w:val="003641E8"/>
    <w:rsid w:val="00370C2F"/>
    <w:rsid w:val="0047200D"/>
    <w:rsid w:val="005612EC"/>
    <w:rsid w:val="00587383"/>
    <w:rsid w:val="0064029E"/>
    <w:rsid w:val="006862E1"/>
    <w:rsid w:val="006A6A51"/>
    <w:rsid w:val="007B75A8"/>
    <w:rsid w:val="00851352"/>
    <w:rsid w:val="008521DE"/>
    <w:rsid w:val="00C054E0"/>
    <w:rsid w:val="00C659E8"/>
    <w:rsid w:val="00CF48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cy-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203B4C5CED470681D0F22F4F348658">
    <w:name w:val="3A203B4C5CED470681D0F22F4F348658"/>
    <w:rsid w:val="00472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6128c7d8-d069-42fb-bb11-061ba1320686" xsi:nil="true"/>
    <Is_Collaboration_Space_Locked xmlns="6128c7d8-d069-42fb-bb11-061ba1320686" xsi:nil="true"/>
    <TaxCatchAll xmlns="89799192-fd09-4d71-b7a7-e9296dd7e46b" xsi:nil="true"/>
    <Owner xmlns="6128c7d8-d069-42fb-bb11-061ba1320686">
      <UserInfo>
        <DisplayName/>
        <AccountId xsi:nil="true"/>
        <AccountType/>
      </UserInfo>
    </Owner>
    <lcf76f155ced4ddcb4097134ff3c332f xmlns="6128c7d8-d069-42fb-bb11-061ba1320686">
      <Terms xmlns="http://schemas.microsoft.com/office/infopath/2007/PartnerControls"/>
    </lcf76f155ced4ddcb4097134ff3c332f>
    <AppVersion xmlns="6128c7d8-d069-42fb-bb11-061ba1320686" xsi:nil="true"/>
    <Member_Groups xmlns="6128c7d8-d069-42fb-bb11-061ba1320686">
      <UserInfo>
        <DisplayName/>
        <AccountId xsi:nil="true"/>
        <AccountType/>
      </UserInfo>
    </Member_Groups>
    <FolderType xmlns="6128c7d8-d069-42fb-bb11-061ba1320686" xsi:nil="true"/>
    <CultureName xmlns="6128c7d8-d069-42fb-bb11-061ba1320686" xsi:nil="true"/>
    <Invited_Members xmlns="6128c7d8-d069-42fb-bb11-061ba1320686" xsi:nil="true"/>
    <Math_Settings xmlns="6128c7d8-d069-42fb-bb11-061ba1320686" xsi:nil="true"/>
    <Templates xmlns="6128c7d8-d069-42fb-bb11-061ba1320686" xsi:nil="true"/>
    <Members xmlns="6128c7d8-d069-42fb-bb11-061ba1320686">
      <UserInfo>
        <DisplayName/>
        <AccountId xsi:nil="true"/>
        <AccountType/>
      </UserInfo>
    </Members>
    <Has_Leaders_Only_SectionGroup xmlns="6128c7d8-d069-42fb-bb11-061ba1320686" xsi:nil="true"/>
    <Self_Registration_Enabled xmlns="6128c7d8-d069-42fb-bb11-061ba1320686" xsi:nil="true"/>
    <Distribution_Groups xmlns="6128c7d8-d069-42fb-bb11-061ba1320686" xsi:nil="true"/>
    <TeamsChannelId xmlns="6128c7d8-d069-42fb-bb11-061ba1320686" xsi:nil="true"/>
    <Invited_Leaders xmlns="6128c7d8-d069-42fb-bb11-061ba1320686" xsi:nil="true"/>
    <IsNotebookLocked xmlns="6128c7d8-d069-42fb-bb11-061ba1320686" xsi:nil="true"/>
    <DefaultSectionNames xmlns="6128c7d8-d069-42fb-bb11-061ba1320686" xsi:nil="true"/>
    <NotebookType xmlns="6128c7d8-d069-42fb-bb11-061ba1320686" xsi:nil="true"/>
    <Leaders xmlns="6128c7d8-d069-42fb-bb11-061ba1320686">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0EF24475F5E743A9AFA8191179EED6" ma:contentTypeVersion="37" ma:contentTypeDescription="Create a new document." ma:contentTypeScope="" ma:versionID="2f66e23bad474baf2daed37a42501049">
  <xsd:schema xmlns:xsd="http://www.w3.org/2001/XMLSchema" xmlns:xs="http://www.w3.org/2001/XMLSchema" xmlns:p="http://schemas.microsoft.com/office/2006/metadata/properties" xmlns:ns2="6128c7d8-d069-42fb-bb11-061ba1320686" xmlns:ns3="89799192-fd09-4d71-b7a7-e9296dd7e46b" targetNamespace="http://schemas.microsoft.com/office/2006/metadata/properties" ma:root="true" ma:fieldsID="79836097a2ec71b9ae641cb92f6df997" ns2:_="" ns3:_="">
    <xsd:import namespace="6128c7d8-d069-42fb-bb11-061ba1320686"/>
    <xsd:import namespace="89799192-fd09-4d71-b7a7-e9296dd7e4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8c7d8-d069-42fb-bb11-061ba132068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99192-fd09-4d71-b7a7-e9296dd7e46b"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e040c604-b989-4283-bc97-1dce296f4444}" ma:internalName="TaxCatchAll" ma:showField="CatchAllData" ma:web="89799192-fd09-4d71-b7a7-e9296dd7e46b">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3312-C12A-4901-B6EF-239B66F43AAF}">
  <ds:schemaRefs>
    <ds:schemaRef ds:uri="http://schemas.microsoft.com/office/2006/metadata/properties"/>
    <ds:schemaRef ds:uri="http://schemas.microsoft.com/office/infopath/2007/PartnerControls"/>
    <ds:schemaRef ds:uri="6128c7d8-d069-42fb-bb11-061ba1320686"/>
    <ds:schemaRef ds:uri="89799192-fd09-4d71-b7a7-e9296dd7e46b"/>
  </ds:schemaRefs>
</ds:datastoreItem>
</file>

<file path=customXml/itemProps2.xml><?xml version="1.0" encoding="utf-8"?>
<ds:datastoreItem xmlns:ds="http://schemas.openxmlformats.org/officeDocument/2006/customXml" ds:itemID="{8C24807F-922B-4D8C-B029-0D32DD4DF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8c7d8-d069-42fb-bb11-061ba1320686"/>
    <ds:schemaRef ds:uri="89799192-fd09-4d71-b7a7-e9296dd7e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2F36-85ED-4633-A415-C307BBB00AEF}">
  <ds:schemaRefs>
    <ds:schemaRef ds:uri="http://schemas.microsoft.com/sharepoint/v3/contenttype/forms"/>
  </ds:schemaRefs>
</ds:datastoreItem>
</file>

<file path=customXml/itemProps4.xml><?xml version="1.0" encoding="utf-8"?>
<ds:datastoreItem xmlns:ds="http://schemas.openxmlformats.org/officeDocument/2006/customXml" ds:itemID="{91267725-DF81-4747-AFD3-2CE074E498C7}">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17</Pages>
  <Words>5152</Words>
  <Characters>29370</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Cardiff University / Supplier Code of Conduct</vt:lpstr>
    </vt:vector>
  </TitlesOfParts>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 Supplier Code of Conduct</dc:title>
  <dc:subject/>
  <dc:creator>Bethany MacKenzie</dc:creator>
  <cp:keywords/>
  <dc:description/>
  <cp:lastModifiedBy>Administrator</cp:lastModifiedBy>
  <cp:revision>2</cp:revision>
  <cp:lastPrinted>2023-12-05T15:51:00Z</cp:lastPrinted>
  <dcterms:created xsi:type="dcterms:W3CDTF">2024-07-04T10:08:00Z</dcterms:created>
  <dcterms:modified xsi:type="dcterms:W3CDTF">2024-07-04T10:08:00Z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0x010100D80EF24475F5E743A9AFA8191179EED6</vt:lpwstr>
  </property>
  <property fmtid="{D5CDD505-2E9C-101B-9397-08002B2CF9AE}" pid="3" name="MediaServiceImageTags">
    <vt:lpwstr/>
  </property>
</Properties>
</file>