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66" w:rsidRDefault="00A26366" w:rsidP="00A26366">
      <w:pPr>
        <w:pStyle w:val="Default"/>
      </w:pPr>
    </w:p>
    <w:p w:rsidR="00FF017F" w:rsidRDefault="00FF017F" w:rsidP="00FF017F">
      <w:pPr>
        <w:pStyle w:val="Heading1"/>
        <w:spacing w:line="312" w:lineRule="atLeast"/>
        <w:jc w:val="center"/>
        <w:rPr>
          <w:rFonts w:ascii="Arial" w:hAnsi="Arial" w:cs="Arial"/>
          <w:color w:val="EC008C"/>
        </w:rPr>
      </w:pPr>
      <w:r>
        <w:rPr>
          <w:rFonts w:ascii="Arial" w:hAnsi="Arial" w:cs="Arial"/>
          <w:color w:val="EC008C"/>
        </w:rPr>
        <w:t>FDLQI Translation Information</w:t>
      </w:r>
    </w:p>
    <w:p w:rsidR="00A26366" w:rsidRDefault="00A26366" w:rsidP="00FF017F">
      <w:r>
        <w:t xml:space="preserve"> 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4515"/>
        <w:gridCol w:w="4365"/>
      </w:tblGrid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185" w:type="dxa"/>
          </w:tcPr>
          <w:p w:rsidR="009647CA" w:rsidRDefault="009647CA" w:rsidP="009647C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6"/>
            </w:tblGrid>
            <w:tr w:rsidR="009647CA">
              <w:trPr>
                <w:trHeight w:val="84"/>
              </w:trPr>
              <w:tc>
                <w:tcPr>
                  <w:tcW w:w="0" w:type="auto"/>
                </w:tcPr>
                <w:p w:rsidR="009647CA" w:rsidRDefault="009647CA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FLDLQI </w:t>
                  </w:r>
                </w:p>
              </w:tc>
            </w:tr>
          </w:tbl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4185" w:type="dxa"/>
          </w:tcPr>
          <w:p w:rsidR="00E24B65" w:rsidRDefault="009647C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Persian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418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4185" w:type="dxa"/>
          </w:tcPr>
          <w:p w:rsidR="009647CA" w:rsidRPr="005C493A" w:rsidRDefault="009647CA" w:rsidP="009647CA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185"/>
            </w:tblGrid>
            <w:tr w:rsidR="009647CA" w:rsidRPr="005C493A">
              <w:trPr>
                <w:trHeight w:val="288"/>
              </w:trPr>
              <w:tc>
                <w:tcPr>
                  <w:tcW w:w="0" w:type="auto"/>
                </w:tcPr>
                <w:p w:rsidR="009647CA" w:rsidRPr="005C493A" w:rsidRDefault="009647CA">
                  <w:pPr>
                    <w:pStyle w:val="Default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Saeedeh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Farajzadeh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, professor of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paediatric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C493A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dermatology, Kerman University of Medical Sciences, </w:t>
                  </w:r>
                  <w:r w:rsidR="005C493A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Kerman, Iran </w:t>
                  </w:r>
                </w:p>
              </w:tc>
            </w:tr>
          </w:tbl>
          <w:p w:rsidR="00E24B65" w:rsidRPr="005C493A" w:rsidRDefault="009647CA" w:rsidP="009647CA">
            <w:pPr>
              <w:spacing w:line="408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proofErr w:type="spellStart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Saman</w:t>
            </w:r>
            <w:proofErr w:type="spellEnd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proofErr w:type="spellStart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Mohammadi</w:t>
            </w:r>
            <w:proofErr w:type="spellEnd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,  associate professor of dermatology, Kerman University of Medical Sciences, Kerman, Iran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4185" w:type="dxa"/>
          </w:tcPr>
          <w:p w:rsidR="00E24B65" w:rsidRDefault="009647C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4185" w:type="dxa"/>
          </w:tcPr>
          <w:p w:rsidR="00E24B65" w:rsidRDefault="009647C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4185" w:type="dxa"/>
          </w:tcPr>
          <w:p w:rsidR="00E24B65" w:rsidRDefault="005C493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4185" w:type="dxa"/>
          </w:tcPr>
          <w:p w:rsidR="00466ADE" w:rsidRDefault="000F1AA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5C493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translations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E31BAA" w:rsidRDefault="000F1AA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5C493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Harmonized translation</w:t>
            </w:r>
          </w:p>
          <w:p w:rsidR="00E31BAA" w:rsidRDefault="000F1AA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5C493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Independent back translation</w:t>
            </w:r>
          </w:p>
          <w:p w:rsidR="00E31BAA" w:rsidRDefault="000F1AA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5C493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E31BAA" w:rsidRPr="008660E5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4185" w:type="dxa"/>
          </w:tcPr>
          <w:p w:rsidR="00E24B65" w:rsidRPr="008660E5" w:rsidRDefault="00BF5D98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>Dr</w:t>
            </w:r>
            <w:r w:rsidR="00AA3580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>Faraz</w:t>
            </w:r>
            <w:proofErr w:type="spellEnd"/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>Mahmood</w:t>
            </w:r>
            <w:proofErr w:type="spellEnd"/>
            <w:r w:rsidRPr="00BF5D98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Ali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4185" w:type="dxa"/>
          </w:tcPr>
          <w:p w:rsidR="00E24B65" w:rsidRDefault="00245121" w:rsidP="005C493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4185" w:type="dxa"/>
          </w:tcPr>
          <w:p w:rsidR="00E24B65" w:rsidRDefault="00ED5DE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July 2012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046FF7" w:rsidRDefault="00E24B65" w:rsidP="00046FF7">
            <w:pPr>
              <w:pStyle w:val="NormalWeb"/>
              <w:rPr>
                <w:rFonts w:ascii="Arial" w:hAnsi="Arial" w:cs="Arial"/>
                <w:sz w:val="19"/>
                <w:szCs w:val="19"/>
                <w:lang w:bidi="ar-SA"/>
              </w:rPr>
            </w:pPr>
            <w:r>
              <w:rPr>
                <w:rFonts w:ascii="Arial" w:hAnsi="Arial" w:cs="Arial"/>
                <w:sz w:val="19"/>
                <w:szCs w:val="19"/>
                <w:lang w:bidi="ar-SA"/>
              </w:rPr>
              <w:t>Relevant publications:</w:t>
            </w:r>
            <w:r w:rsid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</w:p>
          <w:p w:rsidR="00046FF7" w:rsidRPr="00046FF7" w:rsidRDefault="00046FF7" w:rsidP="00046FF7">
            <w:pPr>
              <w:pStyle w:val="NormalWeb"/>
              <w:rPr>
                <w:rFonts w:ascii="Arial" w:hAnsi="Arial" w:cs="Arial"/>
                <w:sz w:val="19"/>
                <w:szCs w:val="19"/>
                <w:lang w:bidi="ar-SA"/>
              </w:rPr>
            </w:pPr>
            <w:r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Martínez-García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E, Arias-Santiago S, Valenzuela-Salas I,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Garrido-Colmenero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C,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García-Mellado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V,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Buendía-Eisman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A. </w:t>
            </w:r>
            <w:r w:rsidRPr="00046FF7">
              <w:rPr>
                <w:rFonts w:ascii="Arial" w:hAnsi="Arial" w:cs="Arial"/>
                <w:b/>
                <w:bCs/>
                <w:sz w:val="19"/>
                <w:szCs w:val="19"/>
                <w:lang w:bidi="ar-SA"/>
              </w:rPr>
              <w:t>Quality of life in persons living with psoriasis patients.</w:t>
            </w:r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J Am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Acad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lastRenderedPageBreak/>
              <w:t>Dermatol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. 2014 Aug;71(2):302-7</w:t>
            </w:r>
          </w:p>
          <w:p w:rsidR="00046FF7" w:rsidRPr="00046FF7" w:rsidRDefault="00046FF7" w:rsidP="00046FF7">
            <w:pPr>
              <w:rPr>
                <w:rFonts w:ascii="Arial" w:hAnsi="Arial" w:cs="Arial"/>
                <w:sz w:val="19"/>
                <w:szCs w:val="19"/>
              </w:rPr>
            </w:pPr>
          </w:p>
          <w:p w:rsidR="00046FF7" w:rsidRPr="00046FF7" w:rsidRDefault="00046FF7" w:rsidP="00046FF7">
            <w:pPr>
              <w:pStyle w:val="NormalWeb"/>
              <w:rPr>
                <w:rFonts w:ascii="Arial" w:hAnsi="Arial" w:cs="Arial"/>
                <w:sz w:val="19"/>
                <w:szCs w:val="19"/>
                <w:lang w:bidi="ar-SA"/>
              </w:rPr>
            </w:pP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Chernyshov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PV,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Kaliuzhna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LD,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Reznikova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AA, Basra MK. </w:t>
            </w:r>
            <w:r w:rsidRPr="00046FF7">
              <w:rPr>
                <w:rFonts w:ascii="Arial" w:hAnsi="Arial" w:cs="Arial"/>
                <w:b/>
                <w:bCs/>
                <w:sz w:val="19"/>
                <w:szCs w:val="19"/>
                <w:lang w:bidi="ar-SA"/>
              </w:rPr>
              <w:t xml:space="preserve">Comparison of the impairment of family quality of life assessed by disease-specific and dermatology-specific instruments in children with atopic dermatitis. </w:t>
            </w:r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J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Eur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Acad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Dermatol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Venereol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. 2014 Jul 1. 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doi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: [</w:t>
            </w:r>
            <w:proofErr w:type="spellStart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>Epub</w:t>
            </w:r>
            <w:proofErr w:type="spellEnd"/>
            <w:r w:rsidRPr="00046FF7">
              <w:rPr>
                <w:rFonts w:ascii="Arial" w:hAnsi="Arial" w:cs="Arial"/>
                <w:sz w:val="19"/>
                <w:szCs w:val="19"/>
                <w:lang w:bidi="ar-SA"/>
              </w:rPr>
              <w:t xml:space="preserve"> ahead of print]</w:t>
            </w:r>
          </w:p>
          <w:p w:rsidR="00046FF7" w:rsidRDefault="00046FF7" w:rsidP="00046FF7">
            <w:pPr>
              <w:pStyle w:val="NormalWeb"/>
              <w:rPr>
                <w:rFonts w:ascii="Arial" w:hAnsi="Arial" w:cs="Arial"/>
                <w:sz w:val="19"/>
                <w:szCs w:val="19"/>
                <w:lang w:bidi="ar-SA"/>
              </w:rPr>
            </w:pPr>
          </w:p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attached: </w:t>
            </w:r>
          </w:p>
        </w:tc>
        <w:tc>
          <w:tcPr>
            <w:tcW w:w="418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lastRenderedPageBreak/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C27FA0">
        <w:trPr>
          <w:tblCellSpacing w:w="60" w:type="dxa"/>
        </w:trPr>
        <w:tc>
          <w:tcPr>
            <w:tcW w:w="4335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Date this page completed: </w:t>
            </w:r>
          </w:p>
        </w:tc>
        <w:tc>
          <w:tcPr>
            <w:tcW w:w="4185" w:type="dxa"/>
          </w:tcPr>
          <w:p w:rsidR="00E24B65" w:rsidRDefault="00ED5DE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02</w:t>
            </w:r>
            <w:r w:rsidRPr="00525E2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Jan 201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</w:tr>
    </w:tbl>
    <w:p w:rsidR="000E165C" w:rsidRDefault="000E165C"/>
    <w:sectPr w:rsidR="000E165C" w:rsidSect="00327A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stylePaneFormatFilter w:val="3F01"/>
  <w:defaultTabStop w:val="720"/>
  <w:characterSpacingControl w:val="doNotCompress"/>
  <w:compat/>
  <w:rsids>
    <w:rsidRoot w:val="00E24B65"/>
    <w:rsid w:val="00046FF7"/>
    <w:rsid w:val="000E165C"/>
    <w:rsid w:val="000F1AA4"/>
    <w:rsid w:val="000F69B7"/>
    <w:rsid w:val="001B0F59"/>
    <w:rsid w:val="00245121"/>
    <w:rsid w:val="00260BF6"/>
    <w:rsid w:val="00312E27"/>
    <w:rsid w:val="00327AD1"/>
    <w:rsid w:val="00352DD8"/>
    <w:rsid w:val="00397C72"/>
    <w:rsid w:val="003D603E"/>
    <w:rsid w:val="004455FC"/>
    <w:rsid w:val="00466ADE"/>
    <w:rsid w:val="004B20F0"/>
    <w:rsid w:val="004E1E8D"/>
    <w:rsid w:val="005048CB"/>
    <w:rsid w:val="005C493A"/>
    <w:rsid w:val="005D74D3"/>
    <w:rsid w:val="007257E2"/>
    <w:rsid w:val="00791F28"/>
    <w:rsid w:val="007D6F96"/>
    <w:rsid w:val="0080346D"/>
    <w:rsid w:val="008660E5"/>
    <w:rsid w:val="008E2929"/>
    <w:rsid w:val="009647CA"/>
    <w:rsid w:val="009A7ACD"/>
    <w:rsid w:val="00A26366"/>
    <w:rsid w:val="00AA3580"/>
    <w:rsid w:val="00BF5D98"/>
    <w:rsid w:val="00C27FA0"/>
    <w:rsid w:val="00C6440D"/>
    <w:rsid w:val="00CA29B6"/>
    <w:rsid w:val="00D40F00"/>
    <w:rsid w:val="00E12590"/>
    <w:rsid w:val="00E24B65"/>
    <w:rsid w:val="00E31BAA"/>
    <w:rsid w:val="00E67E68"/>
    <w:rsid w:val="00E81DB6"/>
    <w:rsid w:val="00E94AE0"/>
    <w:rsid w:val="00ED2DED"/>
    <w:rsid w:val="00ED5DE4"/>
    <w:rsid w:val="00F456BE"/>
    <w:rsid w:val="00F52478"/>
    <w:rsid w:val="00FC1343"/>
    <w:rsid w:val="00FF017F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327AD1"/>
    <w:rPr>
      <w:sz w:val="24"/>
      <w:szCs w:val="24"/>
    </w:rPr>
  </w:style>
  <w:style w:type="paragraph" w:styleId="Heading1">
    <w:name w:val="heading 1"/>
    <w:basedOn w:val="Normal"/>
    <w:link w:val="Heading1Char"/>
    <w:qFormat/>
    <w:rsid w:val="00FF01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647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046FF7"/>
    <w:pPr>
      <w:spacing w:before="100" w:beforeAutospacing="1" w:after="100" w:afterAutospacing="1"/>
    </w:pPr>
    <w:rPr>
      <w:lang w:bidi="fa-IR"/>
    </w:rPr>
  </w:style>
  <w:style w:type="character" w:styleId="Strong">
    <w:name w:val="Strong"/>
    <w:basedOn w:val="DefaultParagraphFont"/>
    <w:uiPriority w:val="22"/>
    <w:qFormat/>
    <w:rsid w:val="00046FF7"/>
    <w:rPr>
      <w:b/>
      <w:bCs/>
    </w:rPr>
  </w:style>
  <w:style w:type="character" w:customStyle="1" w:styleId="Heading1Char">
    <w:name w:val="Heading 1 Char"/>
    <w:basedOn w:val="DefaultParagraphFont"/>
    <w:link w:val="Heading1"/>
    <w:rsid w:val="00FF017F"/>
    <w:rPr>
      <w:b/>
      <w:bCs/>
      <w:kern w:val="36"/>
      <w:sz w:val="48"/>
      <w:szCs w:val="4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C0850-56BC-4EBE-99E3-B82C25CC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 </vt:lpstr>
    </vt:vector>
  </TitlesOfParts>
  <Company>CTI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 </dc:title>
  <dc:subject/>
  <dc:creator>Ana Popielnicki</dc:creator>
  <cp:keywords/>
  <dc:description/>
  <cp:lastModifiedBy>User</cp:lastModifiedBy>
  <cp:revision>4</cp:revision>
  <cp:lastPrinted>2009-05-19T10:14:00Z</cp:lastPrinted>
  <dcterms:created xsi:type="dcterms:W3CDTF">2015-05-20T06:12:00Z</dcterms:created>
  <dcterms:modified xsi:type="dcterms:W3CDTF">2015-05-20T06:14:00Z</dcterms:modified>
</cp:coreProperties>
</file>